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</w:tblGrid>
      <w:tr w:rsidR="00A82579" w:rsidRPr="00D27A54" w:rsidTr="00AE5019">
        <w:tc>
          <w:tcPr>
            <w:tcW w:w="993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095" w:type="dxa"/>
            <w:shd w:val="clear" w:color="auto" w:fill="auto"/>
          </w:tcPr>
          <w:p w:rsidR="00A82579" w:rsidRPr="00D27A54" w:rsidRDefault="00D27A54" w:rsidP="00D45F16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>oc RådhusMED om ny administrativ organisering</w:t>
            </w:r>
          </w:p>
        </w:tc>
      </w:tr>
      <w:tr w:rsidR="00A82579" w:rsidRPr="00D27A54" w:rsidTr="00AE5019">
        <w:tc>
          <w:tcPr>
            <w:tcW w:w="993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095" w:type="dxa"/>
            <w:shd w:val="clear" w:color="auto" w:fill="auto"/>
          </w:tcPr>
          <w:p w:rsidR="00A82579" w:rsidRPr="00D27A54" w:rsidRDefault="0077126D" w:rsidP="00E23F91">
            <w:pPr>
              <w:spacing w:line="260" w:lineRule="atLeast"/>
            </w:pPr>
            <w:r>
              <w:t>2</w:t>
            </w:r>
            <w:r w:rsidR="00E23F91">
              <w:t>6</w:t>
            </w:r>
            <w:r w:rsidR="00D27A54">
              <w:t xml:space="preserve">. </w:t>
            </w:r>
            <w:r w:rsidR="00E23F91">
              <w:t xml:space="preserve">juni </w:t>
            </w:r>
            <w:r w:rsidR="00673124">
              <w:t>2</w:t>
            </w:r>
            <w:r w:rsidR="00D27A54">
              <w:t>013 kl. 1</w:t>
            </w:r>
            <w:r w:rsidR="00E23F91">
              <w:t>4</w:t>
            </w:r>
            <w:r w:rsidR="00D27A54">
              <w:t>.</w:t>
            </w:r>
            <w:r w:rsidR="00FE615D">
              <w:t>00</w:t>
            </w:r>
            <w:r w:rsidR="00D27A54">
              <w:t>-1</w:t>
            </w:r>
            <w:r w:rsidR="00E23F91">
              <w:t>5</w:t>
            </w:r>
            <w:r w:rsidR="00D27A54">
              <w:t>.</w:t>
            </w:r>
            <w:r w:rsidR="00E23F91">
              <w:t>00</w:t>
            </w:r>
          </w:p>
        </w:tc>
      </w:tr>
      <w:tr w:rsidR="00A82579" w:rsidRPr="00D27A54" w:rsidTr="00AE5019">
        <w:trPr>
          <w:trHeight w:val="780"/>
        </w:trPr>
        <w:tc>
          <w:tcPr>
            <w:tcW w:w="993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095" w:type="dxa"/>
            <w:shd w:val="clear" w:color="auto" w:fill="auto"/>
          </w:tcPr>
          <w:p w:rsidR="00A82579" w:rsidRPr="00D27A54" w:rsidRDefault="00DA097B" w:rsidP="000F387E">
            <w:pPr>
              <w:spacing w:line="260" w:lineRule="atLeast"/>
            </w:pPr>
            <w:r>
              <w:t>915</w:t>
            </w:r>
          </w:p>
        </w:tc>
      </w:tr>
      <w:tr w:rsidR="005301FB" w:rsidRPr="00D27A54" w:rsidTr="00AE5019">
        <w:tc>
          <w:tcPr>
            <w:tcW w:w="993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Deltagere:</w:t>
            </w:r>
          </w:p>
        </w:tc>
        <w:tc>
          <w:tcPr>
            <w:tcW w:w="6095" w:type="dxa"/>
            <w:shd w:val="clear" w:color="auto" w:fill="auto"/>
          </w:tcPr>
          <w:p w:rsidR="005301FB" w:rsidRDefault="00D27A54" w:rsidP="00806420">
            <w:pPr>
              <w:spacing w:line="260" w:lineRule="atLeast"/>
            </w:pPr>
            <w:r>
              <w:t>Jette Runchel</w:t>
            </w:r>
          </w:p>
          <w:p w:rsidR="00D27A54" w:rsidRDefault="00D27A54" w:rsidP="00806420">
            <w:pPr>
              <w:spacing w:line="260" w:lineRule="atLeast"/>
            </w:pPr>
            <w:r>
              <w:t>Erik Sildorf</w:t>
            </w:r>
          </w:p>
          <w:p w:rsidR="00D27A54" w:rsidRDefault="00D27A54" w:rsidP="00806420">
            <w:pPr>
              <w:spacing w:line="260" w:lineRule="atLeast"/>
            </w:pPr>
            <w:r>
              <w:t>Merete Winther</w:t>
            </w:r>
          </w:p>
          <w:p w:rsidR="009A0A42" w:rsidRDefault="009A0A42" w:rsidP="009A0A42">
            <w:pPr>
              <w:spacing w:line="260" w:lineRule="atLeast"/>
            </w:pPr>
            <w:r>
              <w:t>Mia Fihl Jeppesen</w:t>
            </w:r>
          </w:p>
          <w:p w:rsidR="00D27A54" w:rsidRDefault="00D27A54" w:rsidP="00806420">
            <w:pPr>
              <w:spacing w:line="260" w:lineRule="atLeast"/>
            </w:pPr>
            <w:r>
              <w:t>Kenneth Kjær Jensen</w:t>
            </w:r>
          </w:p>
          <w:p w:rsidR="00D27A54" w:rsidRDefault="00D27A54" w:rsidP="00806420">
            <w:pPr>
              <w:spacing w:line="260" w:lineRule="atLeast"/>
            </w:pPr>
            <w:r>
              <w:t>Joan Bendiksen</w:t>
            </w:r>
          </w:p>
          <w:p w:rsidR="00D27A54" w:rsidRDefault="00D27A54" w:rsidP="00806420">
            <w:pPr>
              <w:spacing w:line="260" w:lineRule="atLeast"/>
            </w:pPr>
            <w:r>
              <w:t>Cecilie Engell</w:t>
            </w:r>
          </w:p>
          <w:p w:rsidR="0077126D" w:rsidRDefault="0077126D" w:rsidP="00806420">
            <w:pPr>
              <w:spacing w:line="260" w:lineRule="atLeast"/>
            </w:pPr>
            <w:r>
              <w:t>Claes Hjort</w:t>
            </w:r>
          </w:p>
          <w:p w:rsidR="0077126D" w:rsidRPr="00D27A54" w:rsidRDefault="0077126D" w:rsidP="00E23F91">
            <w:pPr>
              <w:spacing w:line="260" w:lineRule="atLeast"/>
            </w:pPr>
          </w:p>
        </w:tc>
      </w:tr>
      <w:tr w:rsidR="005301FB" w:rsidRPr="00D27A54" w:rsidTr="00AE5019">
        <w:tc>
          <w:tcPr>
            <w:tcW w:w="993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095" w:type="dxa"/>
            <w:shd w:val="clear" w:color="auto" w:fill="auto"/>
          </w:tcPr>
          <w:p w:rsidR="00AE5019" w:rsidRDefault="00AE5019" w:rsidP="00AE5019">
            <w:pPr>
              <w:spacing w:line="260" w:lineRule="atLeast"/>
            </w:pPr>
            <w:r>
              <w:t>Niels Carsten Bluhme</w:t>
            </w:r>
          </w:p>
          <w:p w:rsidR="00AE5019" w:rsidRDefault="00AE5019" w:rsidP="00AE5019">
            <w:pPr>
              <w:spacing w:line="260" w:lineRule="atLeast"/>
            </w:pPr>
            <w:r>
              <w:t>Tordis Vilidur</w:t>
            </w:r>
          </w:p>
          <w:p w:rsidR="000F2D1B" w:rsidRPr="00D27A54" w:rsidRDefault="000F2D1B" w:rsidP="009A0A42">
            <w:pPr>
              <w:spacing w:line="260" w:lineRule="atLeast"/>
            </w:pPr>
          </w:p>
        </w:tc>
      </w:tr>
      <w:tr w:rsidR="005301FB" w:rsidRPr="00D27A54" w:rsidTr="00AE5019">
        <w:trPr>
          <w:trHeight w:hRule="exact" w:val="1140"/>
        </w:trPr>
        <w:tc>
          <w:tcPr>
            <w:tcW w:w="993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095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B66CA5">
      <w:pPr>
        <w:pStyle w:val="Overskrift1"/>
      </w:pPr>
      <w:r w:rsidRPr="00D27A54">
        <w:t>Beslutningspunkter</w:t>
      </w:r>
    </w:p>
    <w:p w:rsidR="00B66CA5" w:rsidRPr="00D27A54" w:rsidRDefault="00B66CA5" w:rsidP="00B66CA5"/>
    <w:p w:rsidR="00B66CA5" w:rsidRPr="00D27A54" w:rsidRDefault="00B66CA5" w:rsidP="00B66CA5"/>
    <w:p w:rsidR="0081222A" w:rsidRDefault="0081222A" w:rsidP="0081222A">
      <w:pPr>
        <w:pStyle w:val="Overskrift2"/>
      </w:pPr>
      <w:r w:rsidRPr="00D27A54">
        <w:t>Godkendelse af dagsorden</w:t>
      </w:r>
      <w:r w:rsidR="00FE615D">
        <w:t xml:space="preserve"> og referat</w:t>
      </w:r>
      <w:r w:rsidR="00A14317">
        <w:t xml:space="preserve"> (kl. 1</w:t>
      </w:r>
      <w:r w:rsidR="003F6C24">
        <w:t>4</w:t>
      </w:r>
      <w:r w:rsidR="00A14317">
        <w:t>.00-1</w:t>
      </w:r>
      <w:r w:rsidR="003F6C24">
        <w:t>4</w:t>
      </w:r>
      <w:r w:rsidR="00A14317">
        <w:t>.05)</w:t>
      </w:r>
    </w:p>
    <w:p w:rsidR="00FE615D" w:rsidRDefault="00FE615D" w:rsidP="00FE615D"/>
    <w:p w:rsidR="00FE615D" w:rsidRPr="00FE615D" w:rsidRDefault="00FE615D" w:rsidP="00FE615D">
      <w:pPr>
        <w:rPr>
          <w:b/>
        </w:rPr>
      </w:pPr>
      <w:r w:rsidRPr="00FE615D">
        <w:rPr>
          <w:b/>
        </w:rPr>
        <w:t>Sagsfremstilling:</w:t>
      </w:r>
    </w:p>
    <w:p w:rsidR="0081222A" w:rsidRDefault="005774A9" w:rsidP="00B66CA5">
      <w:r>
        <w:t>Referat af</w:t>
      </w:r>
      <w:r w:rsidR="00FE615D">
        <w:t xml:space="preserve"> møde den </w:t>
      </w:r>
      <w:r w:rsidR="003F6C24">
        <w:t>29</w:t>
      </w:r>
      <w:r w:rsidR="0077126D">
        <w:t>.</w:t>
      </w:r>
      <w:r w:rsidR="00FE615D">
        <w:t xml:space="preserve"> </w:t>
      </w:r>
      <w:r w:rsidR="003F6C24">
        <w:t xml:space="preserve">maj </w:t>
      </w:r>
      <w:r w:rsidR="00FE615D">
        <w:t>2013</w:t>
      </w:r>
      <w:r w:rsidR="0077126D">
        <w:t xml:space="preserve"> og dagsorden for mødet den 2</w:t>
      </w:r>
      <w:r w:rsidR="003F6C24">
        <w:t>6</w:t>
      </w:r>
      <w:r w:rsidR="0077126D">
        <w:t xml:space="preserve">. </w:t>
      </w:r>
      <w:r w:rsidR="003F6C24">
        <w:t xml:space="preserve">juni </w:t>
      </w:r>
      <w:r w:rsidR="0077126D">
        <w:t>2013</w:t>
      </w:r>
      <w:r w:rsidR="00FE615D">
        <w:t xml:space="preserve"> skal godkendes. </w:t>
      </w:r>
    </w:p>
    <w:p w:rsidR="00D53DB0" w:rsidRDefault="00D53DB0" w:rsidP="00B66CA5"/>
    <w:p w:rsidR="00D53DB0" w:rsidRDefault="00D53DB0" w:rsidP="00B66CA5">
      <w:pPr>
        <w:rPr>
          <w:b/>
        </w:rPr>
      </w:pPr>
      <w:r w:rsidRPr="00D53DB0">
        <w:rPr>
          <w:b/>
        </w:rPr>
        <w:t>Beslutning:</w:t>
      </w:r>
    </w:p>
    <w:p w:rsidR="004D65E1" w:rsidRPr="00AE5019" w:rsidRDefault="00AE5019" w:rsidP="00B66CA5">
      <w:r w:rsidRPr="00AE5019">
        <w:t>Referatet og d</w:t>
      </w:r>
      <w:r w:rsidR="004D65E1" w:rsidRPr="00AE5019">
        <w:t>agsordenen blev godkendt.</w:t>
      </w:r>
    </w:p>
    <w:p w:rsidR="0077126D" w:rsidRDefault="0077126D" w:rsidP="00B66CA5">
      <w:pPr>
        <w:rPr>
          <w:i/>
        </w:rPr>
      </w:pPr>
    </w:p>
    <w:p w:rsidR="00FE615D" w:rsidRPr="00FE615D" w:rsidRDefault="00FE615D" w:rsidP="00B66CA5">
      <w:pPr>
        <w:rPr>
          <w:i/>
        </w:rPr>
      </w:pPr>
      <w:r w:rsidRPr="00FE615D">
        <w:rPr>
          <w:i/>
        </w:rPr>
        <w:t>Bilag:</w:t>
      </w:r>
    </w:p>
    <w:p w:rsidR="00FE615D" w:rsidRDefault="00FE615D" w:rsidP="00B66CA5">
      <w:r>
        <w:t xml:space="preserve">Referat af møde i Ad hoc RådhusMED </w:t>
      </w:r>
      <w:r w:rsidR="003F6C24">
        <w:t>2</w:t>
      </w:r>
      <w:r w:rsidR="0077126D">
        <w:t>9</w:t>
      </w:r>
      <w:r>
        <w:t xml:space="preserve">. </w:t>
      </w:r>
      <w:r w:rsidR="003F6C24">
        <w:t xml:space="preserve">maj </w:t>
      </w:r>
      <w:r>
        <w:t>2013 (13/</w:t>
      </w:r>
      <w:r w:rsidR="000D0815">
        <w:t>6793</w:t>
      </w:r>
      <w:r w:rsidR="0077126D">
        <w:t>)</w:t>
      </w:r>
    </w:p>
    <w:p w:rsidR="007F0473" w:rsidRDefault="007F0473" w:rsidP="00B66CA5"/>
    <w:p w:rsidR="007F0473" w:rsidRDefault="007F0473" w:rsidP="007F0473"/>
    <w:p w:rsidR="003F6C24" w:rsidRDefault="00024113" w:rsidP="003F6C24">
      <w:pPr>
        <w:pStyle w:val="Overskrift2"/>
        <w:jc w:val="both"/>
      </w:pPr>
      <w:r>
        <w:t>Drøftelse af forløb om ny adm. organisering</w:t>
      </w:r>
      <w:r w:rsidR="003F6C24">
        <w:t xml:space="preserve"> (14.</w:t>
      </w:r>
      <w:r w:rsidR="00271872">
        <w:t>05</w:t>
      </w:r>
      <w:r w:rsidR="003F6C24">
        <w:t>-14.</w:t>
      </w:r>
      <w:r w:rsidR="00271872">
        <w:t>20</w:t>
      </w:r>
      <w:r w:rsidR="003F6C24">
        <w:t>)</w:t>
      </w:r>
    </w:p>
    <w:p w:rsidR="003F6C24" w:rsidRPr="003F6C24" w:rsidRDefault="003F6C24" w:rsidP="003F6C24"/>
    <w:p w:rsidR="003F6C24" w:rsidRDefault="003F6C24" w:rsidP="003F6C24">
      <w:pPr>
        <w:rPr>
          <w:b/>
        </w:rPr>
      </w:pPr>
      <w:r w:rsidRPr="00902888">
        <w:rPr>
          <w:b/>
        </w:rPr>
        <w:t>Sagsfremstilling:</w:t>
      </w:r>
    </w:p>
    <w:p w:rsidR="00024113" w:rsidRDefault="00024113" w:rsidP="003F6C24">
      <w:r w:rsidRPr="00024113">
        <w:t>Forløbet omkring implementeringen af den nye administrative organisering drø</w:t>
      </w:r>
      <w:r w:rsidRPr="00024113">
        <w:t>f</w:t>
      </w:r>
      <w:r w:rsidRPr="00024113">
        <w:t xml:space="preserve">tes. </w:t>
      </w:r>
    </w:p>
    <w:p w:rsidR="00D53DB0" w:rsidRDefault="00D53DB0" w:rsidP="003F6C24"/>
    <w:p w:rsidR="00D53DB0" w:rsidRPr="00D53DB0" w:rsidRDefault="00D53DB0" w:rsidP="00D53DB0">
      <w:pPr>
        <w:rPr>
          <w:b/>
        </w:rPr>
      </w:pPr>
      <w:r w:rsidRPr="00D53DB0">
        <w:rPr>
          <w:b/>
        </w:rPr>
        <w:t>Beslutning:</w:t>
      </w:r>
    </w:p>
    <w:p w:rsidR="00AE5019" w:rsidRDefault="00AE5019" w:rsidP="003F6C24">
      <w:r>
        <w:t>Jette gav indledningsvist en status på, hvor langt man var med de mange de</w:t>
      </w:r>
      <w:r>
        <w:t>l</w:t>
      </w:r>
      <w:r>
        <w:t xml:space="preserve">processer omkring den nye administrative organisering. Der har været og er mange </w:t>
      </w:r>
      <w:r w:rsidR="004D65E1">
        <w:t>processer i gang omkring</w:t>
      </w:r>
      <w:r>
        <w:t xml:space="preserve"> alt det tekniske, hvor der er mange ting som skal på plads (Outlook, Acadre, OPUS m.v.)</w:t>
      </w:r>
    </w:p>
    <w:p w:rsidR="00AE5019" w:rsidRDefault="00AE5019" w:rsidP="003F6C24"/>
    <w:p w:rsidR="004D65E1" w:rsidRDefault="00AE5019" w:rsidP="003F6C24">
      <w:r>
        <w:t xml:space="preserve">Disse projekter er i god </w:t>
      </w:r>
      <w:r w:rsidR="004D65E1">
        <w:t>gænge</w:t>
      </w:r>
      <w:r>
        <w:t xml:space="preserve"> og k</w:t>
      </w:r>
      <w:r w:rsidR="004D65E1">
        <w:t>ører i de spor</w:t>
      </w:r>
      <w:r>
        <w:t>,</w:t>
      </w:r>
      <w:r w:rsidR="004D65E1">
        <w:t xml:space="preserve"> der er planlagt.</w:t>
      </w:r>
    </w:p>
    <w:p w:rsidR="004D65E1" w:rsidRDefault="004D65E1" w:rsidP="003F6C24"/>
    <w:p w:rsidR="004D65E1" w:rsidRDefault="004D65E1" w:rsidP="003F6C24">
      <w:r>
        <w:lastRenderedPageBreak/>
        <w:t>Økonomidelen</w:t>
      </w:r>
      <w:r w:rsidR="00AE5019">
        <w:t xml:space="preserve"> er også i god gænge. Der slå</w:t>
      </w:r>
      <w:r w:rsidR="00194711">
        <w:t>s</w:t>
      </w:r>
      <w:r w:rsidR="00AE5019">
        <w:t xml:space="preserve"> nogle bevillinger sammen visse steder, men </w:t>
      </w:r>
      <w:r>
        <w:t>reelt</w:t>
      </w:r>
      <w:r w:rsidR="00AE5019">
        <w:t xml:space="preserve"> er det ikke så mange ændringer</w:t>
      </w:r>
      <w:r w:rsidR="00194711">
        <w:t>,</w:t>
      </w:r>
      <w:r w:rsidR="00AE5019">
        <w:t xml:space="preserve"> der skal laves</w:t>
      </w:r>
      <w:r w:rsidR="001964DF">
        <w:t xml:space="preserve"> i selve omr</w:t>
      </w:r>
      <w:r w:rsidR="001964DF">
        <w:t>å</w:t>
      </w:r>
      <w:r w:rsidR="001964DF">
        <w:t>debevillingsstrukturen, men der er mange opgaver i det underliggende.</w:t>
      </w:r>
      <w:r w:rsidR="00AE5019">
        <w:t xml:space="preserve">. </w:t>
      </w:r>
      <w:r w:rsidR="00320B7C">
        <w:t>Met</w:t>
      </w:r>
      <w:r w:rsidR="00320B7C">
        <w:t>o</w:t>
      </w:r>
      <w:r w:rsidR="00320B7C">
        <w:t>den for ø</w:t>
      </w:r>
      <w:r>
        <w:t>konomiopfølgning</w:t>
      </w:r>
      <w:r w:rsidR="00AE5019">
        <w:t>en</w:t>
      </w:r>
      <w:r w:rsidR="00320B7C">
        <w:t xml:space="preserve"> resten af 2013</w:t>
      </w:r>
      <w:r>
        <w:t xml:space="preserve"> er</w:t>
      </w:r>
      <w:r w:rsidR="00AE5019">
        <w:t xml:space="preserve"> blevet</w:t>
      </w:r>
      <w:r>
        <w:t xml:space="preserve"> pol</w:t>
      </w:r>
      <w:r w:rsidR="00AE5019">
        <w:t>i</w:t>
      </w:r>
      <w:r>
        <w:t>tisk godkendt</w:t>
      </w:r>
      <w:r w:rsidR="00AE5019">
        <w:t xml:space="preserve"> i ko</w:t>
      </w:r>
      <w:r w:rsidR="00AE5019">
        <w:t>m</w:t>
      </w:r>
      <w:r w:rsidR="00AE5019">
        <w:t>munalbestyrelsen</w:t>
      </w:r>
      <w:r>
        <w:t>.</w:t>
      </w:r>
    </w:p>
    <w:p w:rsidR="004D65E1" w:rsidRDefault="004D65E1" w:rsidP="003F6C24"/>
    <w:p w:rsidR="004D65E1" w:rsidRDefault="00AE5019" w:rsidP="003F6C24">
      <w:r>
        <w:t>Der er også blevet g</w:t>
      </w:r>
      <w:r w:rsidR="004D65E1">
        <w:t>odkendt</w:t>
      </w:r>
      <w:r>
        <w:t xml:space="preserve"> en</w:t>
      </w:r>
      <w:r w:rsidR="004D65E1">
        <w:t xml:space="preserve"> ny kompetencefordelingsplan</w:t>
      </w:r>
      <w:r w:rsidR="001964DF">
        <w:t xml:space="preserve"> i personalesager</w:t>
      </w:r>
      <w:r w:rsidR="004D65E1">
        <w:t>.</w:t>
      </w:r>
    </w:p>
    <w:p w:rsidR="004D65E1" w:rsidRDefault="004D65E1" w:rsidP="003F6C24"/>
    <w:p w:rsidR="00AE5019" w:rsidRDefault="00AE5019" w:rsidP="003F6C24">
      <w:r>
        <w:t xml:space="preserve">Direktørstillingen på Børn, Kultur og Velfærd er kommet på plads og det samme gælder de fleste ledere </w:t>
      </w:r>
      <w:r w:rsidR="00C43DE9">
        <w:t>i organisationen</w:t>
      </w:r>
      <w:r>
        <w:t>. O</w:t>
      </w:r>
      <w:r w:rsidR="009D61A2">
        <w:t>mrådesekretariate</w:t>
      </w:r>
      <w:r>
        <w:t>rne er på plads, men mangler at få besat områdesekretariatslederstillingerne, som  slås op i</w:t>
      </w:r>
      <w:r w:rsidR="001964DF">
        <w:t xml:space="preserve"> starten af</w:t>
      </w:r>
      <w:r>
        <w:t xml:space="preserve"> august.</w:t>
      </w:r>
    </w:p>
    <w:p w:rsidR="00AE5019" w:rsidRDefault="00AE5019" w:rsidP="003F6C24"/>
    <w:p w:rsidR="009D61A2" w:rsidRDefault="00320B7C" w:rsidP="003F6C24">
      <w:r>
        <w:t>Arbejdet med n</w:t>
      </w:r>
      <w:r w:rsidR="009D61A2">
        <w:t>etværksorganisationen er i god gænge</w:t>
      </w:r>
      <w:r w:rsidR="00C43DE9">
        <w:t>. N</w:t>
      </w:r>
      <w:r w:rsidR="009D61A2">
        <w:t>etværksgruppen a</w:t>
      </w:r>
      <w:r w:rsidR="009D61A2">
        <w:t>r</w:t>
      </w:r>
      <w:r w:rsidR="009D61A2">
        <w:t>bejder</w:t>
      </w:r>
      <w:r w:rsidR="00C43DE9">
        <w:t xml:space="preserve"> fortsat på at få lavet</w:t>
      </w:r>
      <w:r>
        <w:t xml:space="preserve"> administrationsgrundlaget for </w:t>
      </w:r>
      <w:r w:rsidR="00C43DE9">
        <w:t xml:space="preserve"> netværksstrategien færdig</w:t>
      </w:r>
      <w:r w:rsidR="00516065">
        <w:t>t</w:t>
      </w:r>
      <w:r w:rsidR="00C43DE9">
        <w:t>.</w:t>
      </w:r>
    </w:p>
    <w:p w:rsidR="009D61A2" w:rsidRDefault="009D61A2" w:rsidP="003F6C24"/>
    <w:p w:rsidR="009D61A2" w:rsidRDefault="00C43DE9" w:rsidP="003F6C24">
      <w:r>
        <w:t>I forhold til lederne planlægges der et</w:t>
      </w:r>
      <w:r w:rsidR="009D61A2">
        <w:t xml:space="preserve"> chefseminar</w:t>
      </w:r>
      <w:r w:rsidR="000E4AED">
        <w:t xml:space="preserve"> den</w:t>
      </w:r>
      <w:r w:rsidR="009D61A2">
        <w:t xml:space="preserve"> 11.-12. september for</w:t>
      </w:r>
      <w:r>
        <w:t xml:space="preserve"> det nye</w:t>
      </w:r>
      <w:r w:rsidR="009D61A2">
        <w:t xml:space="preserve"> chefforum</w:t>
      </w:r>
      <w:r w:rsidR="00194711">
        <w:t>,</w:t>
      </w:r>
      <w:r>
        <w:t xml:space="preserve"> og der </w:t>
      </w:r>
      <w:r w:rsidR="00E645C5">
        <w:t>arbejdes på at lave kom</w:t>
      </w:r>
      <w:r>
        <w:t>m</w:t>
      </w:r>
      <w:r w:rsidR="00E645C5">
        <w:t>issorier for chefforum og</w:t>
      </w:r>
      <w:r>
        <w:t xml:space="preserve"> de</w:t>
      </w:r>
      <w:r w:rsidR="00E645C5">
        <w:t xml:space="preserve"> øvrige fora</w:t>
      </w:r>
      <w:r>
        <w:t>,</w:t>
      </w:r>
      <w:r w:rsidR="00E645C5">
        <w:t xml:space="preserve"> der skal etableres efter sommerferien.</w:t>
      </w:r>
    </w:p>
    <w:p w:rsidR="00C43DE9" w:rsidRDefault="00C43DE9" w:rsidP="003F6C24"/>
    <w:p w:rsidR="00C43DE9" w:rsidRDefault="00C43DE9" w:rsidP="003F6C24">
      <w:r>
        <w:t>Efter gennemgangen spurgte Jette til</w:t>
      </w:r>
      <w:r w:rsidR="00F3674F">
        <w:t>,</w:t>
      </w:r>
      <w:r>
        <w:t xml:space="preserve"> hvordan processen omkring den nye administrative organisering er blevet opfattet af medarbejderne</w:t>
      </w:r>
      <w:r w:rsidR="000E4AED">
        <w:t>,</w:t>
      </w:r>
      <w:r>
        <w:t xml:space="preserve"> og om der var ro og tryghed omkring alt det nye der skulle ske.</w:t>
      </w:r>
    </w:p>
    <w:p w:rsidR="00C43DE9" w:rsidRDefault="00C43DE9" w:rsidP="003F6C24"/>
    <w:p w:rsidR="00C43DE9" w:rsidRDefault="00C43DE9" w:rsidP="003F6C24">
      <w:r>
        <w:t xml:space="preserve">Medarbejdersiden fortalte, at det var opfattelsen, at </w:t>
      </w:r>
      <w:r w:rsidR="00320B7C">
        <w:t>nogen</w:t>
      </w:r>
      <w:r>
        <w:t xml:space="preserve"> medarbejdere havde været noget frustrerede</w:t>
      </w:r>
      <w:r w:rsidR="00BA4CF3">
        <w:t xml:space="preserve"> over processen, og</w:t>
      </w:r>
      <w:r>
        <w:t xml:space="preserve"> at man havde syntes, at det havde været svært at følge med i processen. Det havde til tider været svært at finde de informationer, som man havde brug for, da noget dels var kommunikeret ud gennem nyhe</w:t>
      </w:r>
      <w:r w:rsidR="00BA4CF3">
        <w:t>der og mails og andet i dokumenter via medarbejdersiden eller via MEDorganisationen.</w:t>
      </w:r>
    </w:p>
    <w:p w:rsidR="00E645C5" w:rsidRDefault="00E645C5" w:rsidP="003F6C24"/>
    <w:p w:rsidR="00BA4CF3" w:rsidRDefault="00E645C5" w:rsidP="00BA4CF3">
      <w:r>
        <w:t>Medarbejdersiden</w:t>
      </w:r>
      <w:r w:rsidR="000E4AED">
        <w:t xml:space="preserve"> i Ad Hoc udvalget</w:t>
      </w:r>
      <w:r w:rsidR="00320B7C">
        <w:t xml:space="preserve"> nævnte, at de </w:t>
      </w:r>
      <w:r>
        <w:t>med fordel</w:t>
      </w:r>
      <w:r w:rsidR="00320B7C">
        <w:t xml:space="preserve"> kunne</w:t>
      </w:r>
      <w:r>
        <w:t xml:space="preserve"> være blevet opdateret mere</w:t>
      </w:r>
      <w:r w:rsidR="00BA4CF3">
        <w:t xml:space="preserve"> med bl.a.</w:t>
      </w:r>
      <w:r w:rsidR="000E4AED">
        <w:t xml:space="preserve"> </w:t>
      </w:r>
      <w:r w:rsidR="00BA4CF3">
        <w:t>statuspapirer og opdaterede p</w:t>
      </w:r>
      <w:r>
        <w:t>roces- og tid</w:t>
      </w:r>
      <w:r>
        <w:t>s</w:t>
      </w:r>
      <w:r>
        <w:t>plan</w:t>
      </w:r>
      <w:r w:rsidR="00BA4CF3">
        <w:t>er.</w:t>
      </w:r>
      <w:r w:rsidR="00320B7C">
        <w:t xml:space="preserve"> Jette lovede, at statusnotatet fra </w:t>
      </w:r>
      <w:r w:rsidR="005B7EC1">
        <w:t xml:space="preserve">orienteringen </w:t>
      </w:r>
      <w:r w:rsidR="00320B7C">
        <w:t>i Tværgående Chefgru</w:t>
      </w:r>
      <w:r w:rsidR="00320B7C">
        <w:t>p</w:t>
      </w:r>
      <w:r w:rsidR="00320B7C">
        <w:t>pe lægges på medarbejdersiden.</w:t>
      </w:r>
    </w:p>
    <w:p w:rsidR="00BA4CF3" w:rsidRDefault="00BA4CF3" w:rsidP="00BA4CF3"/>
    <w:p w:rsidR="00806F80" w:rsidRDefault="00BA4CF3" w:rsidP="00BA4CF3">
      <w:r>
        <w:t>Medarbejderrepræsentanterne havde generelt en oplevelse af, at de havde svært ved at give kollegerne svar på de forskellige spørgsmål</w:t>
      </w:r>
      <w:r w:rsidR="000E4AED">
        <w:t>, som</w:t>
      </w:r>
      <w:r>
        <w:t xml:space="preserve"> de</w:t>
      </w:r>
      <w:r w:rsidR="00806F80">
        <w:t xml:space="preserve"> er ko</w:t>
      </w:r>
      <w:r w:rsidR="00806F80">
        <w:t>m</w:t>
      </w:r>
      <w:r w:rsidR="00806F80">
        <w:t>met med</w:t>
      </w:r>
      <w:r>
        <w:t xml:space="preserve"> undervejs i processen, hvilket bl.a. igen skyldes manglende viden om, hvor</w:t>
      </w:r>
      <w:r w:rsidR="00806F80">
        <w:t xml:space="preserve"> de kunne finde</w:t>
      </w:r>
      <w:r>
        <w:t xml:space="preserve"> svarene. </w:t>
      </w:r>
      <w:r w:rsidR="00320B7C">
        <w:t xml:space="preserve">Jette bad om konkrete eksempler, da der efter hendes opfattelse har været informeret relativt tæt til Ad Hoc Rådhus MED. </w:t>
      </w:r>
      <w:r w:rsidR="00F945CB">
        <w:t>Medarbejderrepræsentanterne kunne konkret nævne, at viden tidl</w:t>
      </w:r>
      <w:r w:rsidR="005B7EC1">
        <w:t>i</w:t>
      </w:r>
      <w:r w:rsidR="00F945CB">
        <w:t>gere om ek</w:t>
      </w:r>
      <w:r w:rsidR="00F945CB">
        <w:t>s</w:t>
      </w:r>
      <w:r w:rsidR="00F945CB">
        <w:t>ternt opslag af områdesekretariatslederne ville have været rart</w:t>
      </w:r>
      <w:r w:rsidR="001964DF">
        <w:t>, hvilket Jette var enig i.</w:t>
      </w:r>
    </w:p>
    <w:p w:rsidR="00806F80" w:rsidRDefault="00806F80" w:rsidP="00BA4CF3">
      <w:r>
        <w:t xml:space="preserve">Medarbejdersiden mente generelt, at der </w:t>
      </w:r>
      <w:r w:rsidR="000E4AED">
        <w:t>er</w:t>
      </w:r>
      <w:r>
        <w:t xml:space="preserve"> behov for en stærkere fortælling om hele baggrunden og visionen for omorganiseringen.</w:t>
      </w:r>
      <w:r w:rsidR="00F945CB">
        <w:t xml:space="preserve"> Jette nævnte, at for mange medarbejdere er det måske svært at se eller mærke ændring fra i dag til i mo</w:t>
      </w:r>
      <w:r w:rsidR="00F945CB">
        <w:t>r</w:t>
      </w:r>
      <w:r w:rsidR="00F945CB">
        <w:t>gen</w:t>
      </w:r>
      <w:r w:rsidR="00516065">
        <w:t>,</w:t>
      </w:r>
      <w:r w:rsidR="00F945CB">
        <w:t xml:space="preserve"> da organisationsændringerne har fokuseret på at styrke den strategiske og helhedsorienterede ledelse i forhold til at kunne løse de udfordringer</w:t>
      </w:r>
      <w:r w:rsidR="00516065">
        <w:t>,</w:t>
      </w:r>
      <w:r w:rsidR="00F945CB">
        <w:t xml:space="preserve"> der er i forhold til stram økonomi og fortsat vækst og velfærd. Mange medarbejdere vil ikke opleve forskel i deres arbejde på den korte bane. Det er topledelsen og medarbejderne i områdesekretariaterne og de medarbejdere</w:t>
      </w:r>
      <w:r w:rsidR="00516065">
        <w:t>,</w:t>
      </w:r>
      <w:r w:rsidR="00F945CB">
        <w:t xml:space="preserve"> som skal have nye chefer</w:t>
      </w:r>
      <w:r w:rsidR="001964DF">
        <w:t xml:space="preserve"> eller ledere</w:t>
      </w:r>
      <w:r w:rsidR="00516065">
        <w:t>,</w:t>
      </w:r>
      <w:r w:rsidR="00F945CB">
        <w:t xml:space="preserve"> som på den korte bane mærker en forandring.</w:t>
      </w:r>
    </w:p>
    <w:p w:rsidR="006C59AA" w:rsidRDefault="006C59AA" w:rsidP="003F6C24"/>
    <w:p w:rsidR="00806F80" w:rsidRDefault="00806F80" w:rsidP="003F6C24">
      <w:r>
        <w:t xml:space="preserve">Det blev også nævnt, at der var usikkerhed omkring økonomien og besparelsen på de 3 </w:t>
      </w:r>
      <w:r w:rsidR="00194711">
        <w:t>mio.</w:t>
      </w:r>
      <w:r>
        <w:t xml:space="preserve"> kr. Usikkerheden udspr</w:t>
      </w:r>
      <w:r w:rsidR="000E4AED">
        <w:t xml:space="preserve">inger </w:t>
      </w:r>
      <w:r>
        <w:t xml:space="preserve"> bl.a. af, at der forskellige steder i organisationen ansættes nye ledere, hvilket skaber frygt for fyring af administr</w:t>
      </w:r>
      <w:r>
        <w:t>a</w:t>
      </w:r>
      <w:r>
        <w:lastRenderedPageBreak/>
        <w:t>tivt personale.</w:t>
      </w:r>
      <w:r w:rsidR="00F945CB">
        <w:t xml:space="preserve"> Jette henviste til vores personalepolitik og redegjorde for</w:t>
      </w:r>
      <w:r w:rsidR="00FB1192">
        <w:t>,</w:t>
      </w:r>
      <w:r w:rsidR="00F945CB">
        <w:t xml:space="preserve"> at der i </w:t>
      </w:r>
      <w:r w:rsidR="00FB1192">
        <w:t xml:space="preserve">omstruktureringen er sikret midler til de nye lederstillinger. </w:t>
      </w:r>
    </w:p>
    <w:p w:rsidR="00806F80" w:rsidRDefault="00806F80" w:rsidP="003F6C24"/>
    <w:p w:rsidR="004A440E" w:rsidRDefault="00806F80" w:rsidP="00D04852">
      <w:r>
        <w:t>Jette oplyste, at der var givet en redegørelse til Økonomiudvalget omkring b</w:t>
      </w:r>
      <w:r>
        <w:t>e</w:t>
      </w:r>
      <w:r>
        <w:t>sparelsen og at denne var på plads. D</w:t>
      </w:r>
      <w:r w:rsidR="0088333C">
        <w:t xml:space="preserve">er er en økonomisk udfordring omkring </w:t>
      </w:r>
      <w:r w:rsidR="00D04852">
        <w:t xml:space="preserve">områdesekretariaterne, </w:t>
      </w:r>
      <w:r w:rsidR="00FB1192">
        <w:t xml:space="preserve"> hvis vi ender med at rekruttere eksternt, men ledelsen vurderer, at de</w:t>
      </w:r>
      <w:r w:rsidR="00516065">
        <w:t>t</w:t>
      </w:r>
      <w:r w:rsidR="00FB1192">
        <w:t xml:space="preserve"> kan løses gennem almindelig personaleomsætning over tid. </w:t>
      </w:r>
      <w:r w:rsidR="00D04852">
        <w:t xml:space="preserve"> </w:t>
      </w:r>
    </w:p>
    <w:p w:rsidR="00D04852" w:rsidRDefault="00D04852" w:rsidP="00D04852"/>
    <w:p w:rsidR="00D04852" w:rsidRDefault="00D04852" w:rsidP="00D04852">
      <w:r>
        <w:t>Claes foreslog, at man tog en vending på økonomien i KommuneMED i efte</w:t>
      </w:r>
      <w:r>
        <w:t>r</w:t>
      </w:r>
      <w:r>
        <w:t>året, hvilket Jette ville overveje.</w:t>
      </w:r>
      <w:r w:rsidR="00FB1192">
        <w:t xml:space="preserve"> KommuneMED er allerede mundtligt orienteret om udmøntning af besparelsen. </w:t>
      </w:r>
    </w:p>
    <w:p w:rsidR="00E645C5" w:rsidRDefault="00E645C5" w:rsidP="003F6C24">
      <w:pPr>
        <w:rPr>
          <w:i/>
        </w:rPr>
      </w:pPr>
    </w:p>
    <w:p w:rsidR="003F6C24" w:rsidRDefault="003F6C24" w:rsidP="003F6C24">
      <w:pPr>
        <w:rPr>
          <w:i/>
        </w:rPr>
      </w:pPr>
      <w:r w:rsidRPr="00E55433">
        <w:rPr>
          <w:i/>
        </w:rPr>
        <w:t>Bilag:</w:t>
      </w:r>
    </w:p>
    <w:p w:rsidR="003F6C24" w:rsidRDefault="00024113" w:rsidP="007F0473">
      <w:r w:rsidRPr="00024113">
        <w:t>Ingen</w:t>
      </w:r>
    </w:p>
    <w:p w:rsidR="00024113" w:rsidRDefault="00024113" w:rsidP="007F0473"/>
    <w:p w:rsidR="00024113" w:rsidRDefault="00024113" w:rsidP="00024113">
      <w:pPr>
        <w:pStyle w:val="Overskrift2"/>
        <w:jc w:val="both"/>
      </w:pPr>
      <w:r>
        <w:t>Næste møde (14.2</w:t>
      </w:r>
      <w:r w:rsidR="00271872">
        <w:t>0</w:t>
      </w:r>
      <w:r>
        <w:t>-14.</w:t>
      </w:r>
      <w:r w:rsidR="00271872">
        <w:t>25</w:t>
      </w:r>
      <w:r>
        <w:t>)</w:t>
      </w:r>
    </w:p>
    <w:p w:rsidR="00024113" w:rsidRPr="003F6C24" w:rsidRDefault="00024113" w:rsidP="00024113"/>
    <w:p w:rsidR="00024113" w:rsidRDefault="00024113" w:rsidP="00024113">
      <w:pPr>
        <w:rPr>
          <w:b/>
        </w:rPr>
      </w:pPr>
      <w:r w:rsidRPr="00902888">
        <w:rPr>
          <w:b/>
        </w:rPr>
        <w:t>Sagsfremstilling:</w:t>
      </w:r>
    </w:p>
    <w:p w:rsidR="00024113" w:rsidRPr="00024113" w:rsidRDefault="00024113" w:rsidP="00024113">
      <w:r>
        <w:t>Det aftales hvad der er behov for a</w:t>
      </w:r>
      <w:r w:rsidR="00CC2E76">
        <w:t>f</w:t>
      </w:r>
      <w:r>
        <w:t xml:space="preserve"> møder efter sommerferien</w:t>
      </w:r>
      <w:r w:rsidR="00CC2E76">
        <w:t>,</w:t>
      </w:r>
      <w:r>
        <w:t xml:space="preserve"> og hvilke emner der er behov for at drøfte på disse møder.</w:t>
      </w:r>
    </w:p>
    <w:p w:rsidR="00024113" w:rsidRDefault="00024113" w:rsidP="00024113">
      <w:pPr>
        <w:rPr>
          <w:i/>
        </w:rPr>
      </w:pPr>
    </w:p>
    <w:p w:rsidR="00D53DB0" w:rsidRPr="00D53DB0" w:rsidRDefault="00D53DB0" w:rsidP="00D53DB0">
      <w:pPr>
        <w:rPr>
          <w:b/>
        </w:rPr>
      </w:pPr>
      <w:r w:rsidRPr="00D53DB0">
        <w:rPr>
          <w:b/>
        </w:rPr>
        <w:t>Beslutning:</w:t>
      </w:r>
    </w:p>
    <w:p w:rsidR="00043996" w:rsidRDefault="00D04852" w:rsidP="00D04852">
      <w:r>
        <w:t>Det blev aftalt, at der indkaldes til et møde i slutningen af august</w:t>
      </w:r>
      <w:r w:rsidR="000E4AED">
        <w:t>,</w:t>
      </w:r>
      <w:r>
        <w:t xml:space="preserve"> og at der ho</w:t>
      </w:r>
      <w:r>
        <w:t>l</w:t>
      </w:r>
      <w:r>
        <w:t>des formøde med både en formand og en næstformand.</w:t>
      </w:r>
    </w:p>
    <w:p w:rsidR="00D04852" w:rsidRDefault="00D04852" w:rsidP="00D04852"/>
    <w:p w:rsidR="00D04852" w:rsidRDefault="00D04852" w:rsidP="00D04852">
      <w:r>
        <w:t>Merete blev valgt til næstformand.</w:t>
      </w:r>
    </w:p>
    <w:p w:rsidR="00DA1501" w:rsidRDefault="00DA1501" w:rsidP="00024113"/>
    <w:p w:rsidR="00024113" w:rsidRDefault="00024113" w:rsidP="00024113">
      <w:pPr>
        <w:rPr>
          <w:i/>
        </w:rPr>
      </w:pPr>
      <w:r w:rsidRPr="00E55433">
        <w:rPr>
          <w:i/>
        </w:rPr>
        <w:t>Bilag:</w:t>
      </w:r>
    </w:p>
    <w:p w:rsidR="00024113" w:rsidRDefault="00024113" w:rsidP="00024113">
      <w:r w:rsidRPr="00024113">
        <w:t>Ingen</w:t>
      </w:r>
    </w:p>
    <w:p w:rsidR="00024113" w:rsidRDefault="00024113" w:rsidP="007F0473"/>
    <w:p w:rsidR="0077126D" w:rsidRDefault="0077126D" w:rsidP="00B66CA5"/>
    <w:p w:rsidR="00000580" w:rsidRDefault="00000580" w:rsidP="00000580">
      <w:pPr>
        <w:pStyle w:val="Overskrift1"/>
      </w:pPr>
      <w:r>
        <w:t>Orienteringspunkter</w:t>
      </w:r>
    </w:p>
    <w:p w:rsidR="00A14317" w:rsidRPr="00A14317" w:rsidRDefault="00A14317" w:rsidP="00A14317"/>
    <w:p w:rsidR="00024113" w:rsidRPr="00D27A54" w:rsidRDefault="00024113" w:rsidP="00024113">
      <w:pPr>
        <w:pStyle w:val="Overskrift2"/>
        <w:jc w:val="both"/>
      </w:pPr>
      <w:r>
        <w:t>Lokaleflytninger på Rådhuset (14.</w:t>
      </w:r>
      <w:r w:rsidR="00271872">
        <w:t>25</w:t>
      </w:r>
      <w:r>
        <w:t>-14.</w:t>
      </w:r>
      <w:r w:rsidR="00271872">
        <w:t>45</w:t>
      </w:r>
      <w:r>
        <w:t>)</w:t>
      </w:r>
    </w:p>
    <w:p w:rsidR="00024113" w:rsidRDefault="00024113" w:rsidP="00024113">
      <w:pPr>
        <w:rPr>
          <w:color w:val="1F497D"/>
        </w:rPr>
      </w:pPr>
    </w:p>
    <w:p w:rsidR="00024113" w:rsidRDefault="00024113" w:rsidP="00024113">
      <w:pPr>
        <w:rPr>
          <w:b/>
        </w:rPr>
      </w:pPr>
      <w:r w:rsidRPr="00902888">
        <w:rPr>
          <w:b/>
        </w:rPr>
        <w:t>Sagsfremstilling:</w:t>
      </w:r>
    </w:p>
    <w:p w:rsidR="00024113" w:rsidRDefault="00024113" w:rsidP="00024113">
      <w:pPr>
        <w:rPr>
          <w:b/>
        </w:rPr>
      </w:pPr>
    </w:p>
    <w:p w:rsidR="00024113" w:rsidRPr="00024113" w:rsidRDefault="00024113" w:rsidP="00024113">
      <w:r w:rsidRPr="00024113">
        <w:t xml:space="preserve">MTF redegør for </w:t>
      </w:r>
    </w:p>
    <w:p w:rsidR="00024113" w:rsidRDefault="00024113" w:rsidP="00024113">
      <w:pPr>
        <w:rPr>
          <w:b/>
        </w:rPr>
      </w:pPr>
    </w:p>
    <w:p w:rsidR="00024113" w:rsidRDefault="00024113" w:rsidP="00024113">
      <w:pPr>
        <w:numPr>
          <w:ilvl w:val="0"/>
          <w:numId w:val="19"/>
        </w:numPr>
      </w:pPr>
      <w:r>
        <w:t>Tilrettelæggelse af flytningen</w:t>
      </w:r>
    </w:p>
    <w:p w:rsidR="00024113" w:rsidRDefault="00024113" w:rsidP="00024113">
      <w:pPr>
        <w:numPr>
          <w:ilvl w:val="0"/>
          <w:numId w:val="19"/>
        </w:numPr>
      </w:pPr>
      <w:r>
        <w:t>Kommunikationen før og under flytningen med medarbejderne</w:t>
      </w:r>
    </w:p>
    <w:p w:rsidR="00024113" w:rsidRDefault="00024113" w:rsidP="00024113">
      <w:pPr>
        <w:numPr>
          <w:ilvl w:val="0"/>
          <w:numId w:val="19"/>
        </w:numPr>
      </w:pPr>
      <w:r>
        <w:t>Rammer for flytningen. Hvad skal flyttes, hvad skal blive og hvordan afg</w:t>
      </w:r>
      <w:r>
        <w:t>ø</w:t>
      </w:r>
      <w:r>
        <w:t>res</w:t>
      </w:r>
      <w:r w:rsidR="00CC2E76">
        <w:t xml:space="preserve"> det</w:t>
      </w:r>
      <w:r>
        <w:t xml:space="preserve"> i konkrete tilfælde</w:t>
      </w:r>
    </w:p>
    <w:p w:rsidR="00024113" w:rsidRPr="00D53DB0" w:rsidRDefault="00024113" w:rsidP="00024113">
      <w:pPr>
        <w:numPr>
          <w:ilvl w:val="0"/>
          <w:numId w:val="19"/>
        </w:numPr>
        <w:rPr>
          <w:rFonts w:ascii="Verdana" w:hAnsi="Verdana"/>
          <w:szCs w:val="20"/>
        </w:rPr>
      </w:pPr>
      <w:r>
        <w:t>Evt. hvilke ombygninger/opdelinger af lokaler der påtænkes</w:t>
      </w:r>
      <w:r w:rsidR="00CC2E76">
        <w:t>.</w:t>
      </w:r>
    </w:p>
    <w:p w:rsidR="00D53DB0" w:rsidRDefault="00D53DB0" w:rsidP="00D53DB0">
      <w:pPr>
        <w:rPr>
          <w:b/>
        </w:rPr>
      </w:pPr>
    </w:p>
    <w:p w:rsidR="00D53DB0" w:rsidRDefault="00D53DB0" w:rsidP="00D53DB0">
      <w:pPr>
        <w:rPr>
          <w:b/>
        </w:rPr>
      </w:pPr>
    </w:p>
    <w:p w:rsidR="00D53DB0" w:rsidRPr="00D53DB0" w:rsidRDefault="00D53DB0" w:rsidP="00D53DB0">
      <w:pPr>
        <w:rPr>
          <w:b/>
        </w:rPr>
      </w:pPr>
      <w:r w:rsidRPr="00D53DB0">
        <w:rPr>
          <w:b/>
        </w:rPr>
        <w:t>Beslutning:</w:t>
      </w:r>
    </w:p>
    <w:p w:rsidR="00D04852" w:rsidRDefault="00335A4D" w:rsidP="00D53DB0">
      <w:r w:rsidRPr="00D04852">
        <w:t>Susanne</w:t>
      </w:r>
      <w:r w:rsidR="00D04852" w:rsidRPr="00D04852">
        <w:t xml:space="preserve"> Kremmer del</w:t>
      </w:r>
      <w:r w:rsidR="00D04852">
        <w:t>tog under dette punkt og fortalte indledningsvist, at det havde</w:t>
      </w:r>
      <w:r w:rsidRPr="00D04852">
        <w:t xml:space="preserve"> været en lang proces</w:t>
      </w:r>
      <w:r w:rsidR="00D04852">
        <w:t xml:space="preserve"> med mange forslag og mange samtaler med </w:t>
      </w:r>
      <w:r w:rsidR="00194711">
        <w:t>afd</w:t>
      </w:r>
      <w:r w:rsidR="00194711">
        <w:t>e</w:t>
      </w:r>
      <w:r w:rsidR="00194711">
        <w:t>lings</w:t>
      </w:r>
      <w:r w:rsidR="005B7EC1">
        <w:t xml:space="preserve">chefer </w:t>
      </w:r>
      <w:r w:rsidR="00D04852">
        <w:t>og direktørgruppen.</w:t>
      </w:r>
    </w:p>
    <w:p w:rsidR="00D04852" w:rsidRDefault="00D04852" w:rsidP="00D53DB0"/>
    <w:p w:rsidR="00335A4D" w:rsidRDefault="00D04852" w:rsidP="00D04852">
      <w:r>
        <w:t>I det sidste forslag havde man lavet en yderligere samling af afdelinger efter ønske fra direktørgruppen.</w:t>
      </w:r>
      <w:r w:rsidR="00ED1054">
        <w:t xml:space="preserve"> Susanne gennemgik herefter kort den nyeste lok</w:t>
      </w:r>
      <w:r w:rsidR="00ED1054">
        <w:t>a</w:t>
      </w:r>
      <w:r w:rsidR="00ED1054">
        <w:t>leplan.</w:t>
      </w:r>
    </w:p>
    <w:p w:rsidR="00D04852" w:rsidRDefault="00D04852" w:rsidP="00D04852"/>
    <w:p w:rsidR="00D04852" w:rsidRPr="00D04852" w:rsidRDefault="00D04852" w:rsidP="00D04852">
      <w:r>
        <w:t xml:space="preserve">Nu foregår der en lokal drøftelse i de enkelte afdelinger </w:t>
      </w:r>
      <w:r w:rsidR="00ED1054">
        <w:t>omkring fordelingen af lokaler. Det er meget forskelligt, hvordan afdelinger griber denne proces an.</w:t>
      </w:r>
    </w:p>
    <w:p w:rsidR="00ED1054" w:rsidRDefault="00ED1054" w:rsidP="00D53DB0"/>
    <w:p w:rsidR="00ED1054" w:rsidRDefault="00ED1054" w:rsidP="00D53DB0">
      <w:r>
        <w:lastRenderedPageBreak/>
        <w:t>I forhold til forhal og skiltning arbejder MTF videre med denne del</w:t>
      </w:r>
      <w:r w:rsidR="005B7EC1">
        <w:t>, men først efter afslutning på flytterokaden.</w:t>
      </w:r>
    </w:p>
    <w:p w:rsidR="007062A9" w:rsidRPr="00D04852" w:rsidRDefault="00ED1054" w:rsidP="00D53DB0">
      <w:r w:rsidRPr="00D04852">
        <w:t xml:space="preserve"> </w:t>
      </w:r>
    </w:p>
    <w:p w:rsidR="00ED1054" w:rsidRDefault="00ED1054" w:rsidP="00D53DB0">
      <w:r>
        <w:t>Medarbejdersiden spurgte til</w:t>
      </w:r>
      <w:r w:rsidR="000E4AED">
        <w:t>,</w:t>
      </w:r>
      <w:r>
        <w:t xml:space="preserve"> hvad MTF forventede</w:t>
      </w:r>
      <w:r w:rsidR="000E4AED">
        <w:t>,</w:t>
      </w:r>
      <w:r>
        <w:t xml:space="preserve"> at de gik tilbage og gjorde. Susanne bad om, at man i hovedtræk videreformidlede de ting</w:t>
      </w:r>
      <w:r w:rsidR="000E4AED">
        <w:t>, som</w:t>
      </w:r>
      <w:r>
        <w:t xml:space="preserve"> hun havde nævnt på dette møde.</w:t>
      </w:r>
    </w:p>
    <w:p w:rsidR="00ED1054" w:rsidRDefault="00ED1054" w:rsidP="00D53DB0"/>
    <w:p w:rsidR="00ED1054" w:rsidRDefault="00ED1054" w:rsidP="00ED1054">
      <w:r>
        <w:t>Herefter drøftede man mødelokalerne</w:t>
      </w:r>
      <w:r w:rsidR="005B7EC1">
        <w:t>. Der bliver mødelokaler i 915, et stort lokale og 2 mindre i blok B. Der var ønske om, at det store mødelokale kunne opdeles, men MTF havde dårlige erfaringer med skilledøre.</w:t>
      </w:r>
      <w:r>
        <w:t xml:space="preserve"> </w:t>
      </w:r>
    </w:p>
    <w:p w:rsidR="005B7EC1" w:rsidRDefault="005B7EC1" w:rsidP="00ED1054"/>
    <w:p w:rsidR="00BA6E6B" w:rsidRDefault="00ED1054" w:rsidP="00ED1054">
      <w:r>
        <w:t>Joan oplyste, at mødelokalerne på Albo var blevet bookbare for alle i Outlook. Det undersøges p.t. om alrummet på Albo kan benyttes til undervisning med bærbare pc’ere.</w:t>
      </w:r>
    </w:p>
    <w:p w:rsidR="00ED1054" w:rsidRDefault="00ED1054" w:rsidP="00ED1054"/>
    <w:p w:rsidR="00335A4D" w:rsidRDefault="00ED1054" w:rsidP="00D53DB0">
      <w:r>
        <w:t>Erik spurgte til</w:t>
      </w:r>
      <w:r w:rsidR="006964D8">
        <w:t>,</w:t>
      </w:r>
      <w:r>
        <w:t xml:space="preserve"> hvor langt man var med </w:t>
      </w:r>
      <w:r w:rsidR="003E0A78" w:rsidRPr="00D04852">
        <w:t>ombygning</w:t>
      </w:r>
      <w:r>
        <w:t xml:space="preserve">en </w:t>
      </w:r>
      <w:r w:rsidR="003E0A78" w:rsidRPr="00D04852">
        <w:t xml:space="preserve"> af jobcentret?</w:t>
      </w:r>
      <w:r w:rsidR="00DB4F38" w:rsidRPr="00D04852">
        <w:t xml:space="preserve"> Der man</w:t>
      </w:r>
      <w:r w:rsidR="00DB4F38" w:rsidRPr="00D04852">
        <w:t>g</w:t>
      </w:r>
      <w:r w:rsidR="00DB4F38" w:rsidRPr="00D04852">
        <w:t>ler bl.a. et venteområde.</w:t>
      </w:r>
      <w:r>
        <w:t xml:space="preserve"> </w:t>
      </w:r>
    </w:p>
    <w:p w:rsidR="00ED1054" w:rsidRDefault="00ED1054" w:rsidP="00D53DB0"/>
    <w:p w:rsidR="003E0A78" w:rsidRPr="00D04852" w:rsidRDefault="00ED1054" w:rsidP="00D53DB0">
      <w:r>
        <w:t xml:space="preserve">Susanne oplyste, at </w:t>
      </w:r>
      <w:r w:rsidR="00DB4F38" w:rsidRPr="00D04852">
        <w:t>man i første omgang har koncentreret sig om rådhuset.</w:t>
      </w:r>
    </w:p>
    <w:p w:rsidR="00DB4F38" w:rsidRDefault="00DB4F38" w:rsidP="00D53DB0"/>
    <w:p w:rsidR="006964D8" w:rsidRDefault="006964D8" w:rsidP="00D53DB0">
      <w:r>
        <w:t>I forhold til logistikken oplyste Susanne, at rækkefølge</w:t>
      </w:r>
      <w:r w:rsidR="005B7EC1">
        <w:t>n</w:t>
      </w:r>
      <w:r>
        <w:t xml:space="preserve"> på </w:t>
      </w:r>
      <w:r w:rsidR="00194711">
        <w:t>flytningerne</w:t>
      </w:r>
      <w:r w:rsidR="005B7EC1">
        <w:t xml:space="preserve"> forve</w:t>
      </w:r>
      <w:r w:rsidR="005B7EC1">
        <w:t>n</w:t>
      </w:r>
      <w:r w:rsidR="005B7EC1">
        <w:t xml:space="preserve">tes at </w:t>
      </w:r>
      <w:r>
        <w:t xml:space="preserve"> blive således:</w:t>
      </w:r>
    </w:p>
    <w:p w:rsidR="006964D8" w:rsidRDefault="006964D8" w:rsidP="00D53DB0"/>
    <w:p w:rsidR="006964D8" w:rsidRDefault="006964D8" w:rsidP="00D53DB0">
      <w:r>
        <w:t>PPR</w:t>
      </w:r>
    </w:p>
    <w:p w:rsidR="006964D8" w:rsidRDefault="006964D8" w:rsidP="00D53DB0">
      <w:r>
        <w:t>MTF</w:t>
      </w:r>
    </w:p>
    <w:p w:rsidR="006964D8" w:rsidRDefault="006964D8" w:rsidP="00D53DB0">
      <w:r>
        <w:t>Skole, pleje og omsorg</w:t>
      </w:r>
    </w:p>
    <w:p w:rsidR="006964D8" w:rsidRDefault="006964D8" w:rsidP="00D53DB0">
      <w:r>
        <w:t>Rest PPR, IT og MTF</w:t>
      </w:r>
    </w:p>
    <w:p w:rsidR="00DB4F38" w:rsidRDefault="006964D8" w:rsidP="006964D8">
      <w:r>
        <w:t>ØC og CLP – omflytninger</w:t>
      </w:r>
    </w:p>
    <w:p w:rsidR="006964D8" w:rsidRDefault="006964D8" w:rsidP="006964D8"/>
    <w:p w:rsidR="00DB4F38" w:rsidRPr="00D04852" w:rsidRDefault="006964D8" w:rsidP="00D53DB0">
      <w:r>
        <w:t xml:space="preserve">MTF vil bede </w:t>
      </w:r>
      <w:r w:rsidR="00DB4F38" w:rsidRPr="00D04852">
        <w:t>afdelingscheferne om en tilbagemelding omkring flyttekasser, borde, reoler m.v.</w:t>
      </w:r>
      <w:r>
        <w:t xml:space="preserve"> og de vil bede afdelingscheferne om at finde ud af</w:t>
      </w:r>
      <w:r w:rsidR="000E4AED">
        <w:t>,</w:t>
      </w:r>
      <w:r>
        <w:t xml:space="preserve"> hvor m</w:t>
      </w:r>
      <w:r>
        <w:t>e</w:t>
      </w:r>
      <w:r>
        <w:t>get afdelingerne selv kan flytte. Det tilstræbes, at der flyttes så få møbler som muligt, men at der tages lokale hensyn.</w:t>
      </w:r>
    </w:p>
    <w:p w:rsidR="006964D8" w:rsidRDefault="006964D8" w:rsidP="00D53DB0"/>
    <w:p w:rsidR="00DB4F38" w:rsidRPr="00D04852" w:rsidRDefault="00DB4F38" w:rsidP="00D53DB0">
      <w:r w:rsidRPr="00D04852">
        <w:t xml:space="preserve">Der kommer en </w:t>
      </w:r>
      <w:r w:rsidR="006964D8">
        <w:t>tidsplan ud på medarbejdersiden senest fredag i uge 26. Det tilstræbes af være på plads senest 15. august- 1. september.</w:t>
      </w:r>
    </w:p>
    <w:p w:rsidR="00DB4F38" w:rsidRPr="00D04852" w:rsidRDefault="00DB4F38" w:rsidP="00D53DB0"/>
    <w:p w:rsidR="00043996" w:rsidRDefault="006964D8" w:rsidP="00042BBF">
      <w:r>
        <w:t>I omflytningsperioden er det ok at sætte sig på ledige kontorer, hvis ens eget ikke er klar og man</w:t>
      </w:r>
      <w:r w:rsidR="00042BBF">
        <w:t xml:space="preserve"> måske</w:t>
      </w:r>
      <w:r>
        <w:t xml:space="preserve"> kan bruge en kollegas kontor</w:t>
      </w:r>
      <w:r w:rsidR="00042BBF">
        <w:t xml:space="preserve"> i stedet</w:t>
      </w:r>
    </w:p>
    <w:p w:rsidR="00042BBF" w:rsidRDefault="00042BBF" w:rsidP="00042BBF"/>
    <w:p w:rsidR="00043996" w:rsidRPr="00D04852" w:rsidRDefault="00042BBF" w:rsidP="00D53DB0">
      <w:r>
        <w:t xml:space="preserve">Det blev afslutningsvist aftalt, at den endelige overordnede lokaleplan </w:t>
      </w:r>
      <w:r w:rsidR="00043996" w:rsidRPr="00D04852">
        <w:t>sendes ud med referat</w:t>
      </w:r>
      <w:r>
        <w:t>et</w:t>
      </w:r>
      <w:r w:rsidR="00043996" w:rsidRPr="00D04852">
        <w:t>.</w:t>
      </w:r>
    </w:p>
    <w:p w:rsidR="00024113" w:rsidRPr="00902888" w:rsidRDefault="00024113" w:rsidP="00024113">
      <w:pPr>
        <w:rPr>
          <w:b/>
        </w:rPr>
      </w:pPr>
    </w:p>
    <w:p w:rsidR="00024113" w:rsidRDefault="00024113" w:rsidP="00024113">
      <w:pPr>
        <w:rPr>
          <w:i/>
        </w:rPr>
      </w:pPr>
      <w:r w:rsidRPr="00E55433">
        <w:rPr>
          <w:i/>
        </w:rPr>
        <w:t>Bilag:</w:t>
      </w:r>
    </w:p>
    <w:p w:rsidR="00024113" w:rsidRDefault="00CC2E76" w:rsidP="00024113">
      <w:r>
        <w:t>L</w:t>
      </w:r>
      <w:r w:rsidR="00024113">
        <w:t>okaleplan</w:t>
      </w:r>
      <w:r>
        <w:t xml:space="preserve"> </w:t>
      </w:r>
    </w:p>
    <w:p w:rsidR="00042BBF" w:rsidRDefault="00042BBF" w:rsidP="00024113">
      <w:pPr>
        <w:rPr>
          <w:i/>
        </w:rPr>
      </w:pPr>
    </w:p>
    <w:p w:rsidR="00A14317" w:rsidRDefault="00673124" w:rsidP="00A14317">
      <w:pPr>
        <w:pStyle w:val="Overskrift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Orientering om status på ny administrativ organisering </w:t>
      </w:r>
      <w:r w:rsidR="00A14317">
        <w:rPr>
          <w:rFonts w:cs="Times New Roman"/>
          <w:szCs w:val="24"/>
        </w:rPr>
        <w:t xml:space="preserve">(kl. </w:t>
      </w:r>
      <w:r w:rsidR="000171F0">
        <w:rPr>
          <w:rFonts w:cs="Times New Roman"/>
          <w:szCs w:val="24"/>
        </w:rPr>
        <w:t>1</w:t>
      </w:r>
      <w:r w:rsidR="003F6C24">
        <w:rPr>
          <w:rFonts w:cs="Times New Roman"/>
          <w:szCs w:val="24"/>
        </w:rPr>
        <w:t>4</w:t>
      </w:r>
      <w:r w:rsidR="000171F0">
        <w:rPr>
          <w:rFonts w:cs="Times New Roman"/>
          <w:szCs w:val="24"/>
        </w:rPr>
        <w:t>.</w:t>
      </w:r>
      <w:r w:rsidR="003F6C24">
        <w:rPr>
          <w:rFonts w:cs="Times New Roman"/>
          <w:szCs w:val="24"/>
        </w:rPr>
        <w:t>45</w:t>
      </w:r>
      <w:r w:rsidR="000171F0">
        <w:rPr>
          <w:rFonts w:cs="Times New Roman"/>
          <w:szCs w:val="24"/>
        </w:rPr>
        <w:t>-1</w:t>
      </w:r>
      <w:r w:rsidR="003F6C24">
        <w:rPr>
          <w:rFonts w:cs="Times New Roman"/>
          <w:szCs w:val="24"/>
        </w:rPr>
        <w:t>4</w:t>
      </w:r>
      <w:r w:rsidR="000171F0">
        <w:rPr>
          <w:rFonts w:cs="Times New Roman"/>
          <w:szCs w:val="24"/>
        </w:rPr>
        <w:t>.</w:t>
      </w:r>
      <w:r w:rsidR="003F6C24">
        <w:rPr>
          <w:rFonts w:cs="Times New Roman"/>
          <w:szCs w:val="24"/>
        </w:rPr>
        <w:t>55</w:t>
      </w:r>
      <w:r w:rsidR="00A14317">
        <w:rPr>
          <w:rFonts w:cs="Times New Roman"/>
          <w:szCs w:val="24"/>
        </w:rPr>
        <w:t>)</w:t>
      </w:r>
    </w:p>
    <w:p w:rsidR="00A14317" w:rsidRPr="00A14317" w:rsidRDefault="00A14317" w:rsidP="00A14317"/>
    <w:p w:rsidR="00A14317" w:rsidRDefault="00A14317" w:rsidP="00A14317">
      <w:pPr>
        <w:pStyle w:val="Normal-Overskrift"/>
      </w:pPr>
      <w:r w:rsidRPr="00D27A54">
        <w:t>Sagsfremstilling:</w:t>
      </w:r>
    </w:p>
    <w:p w:rsidR="00673124" w:rsidRDefault="00673124" w:rsidP="00673124">
      <w:r>
        <w:t>Jette Runchel giver en status på implementeringen af ny administrativ organis</w:t>
      </w:r>
      <w:r>
        <w:t>e</w:t>
      </w:r>
      <w:r>
        <w:t>ring, herunder områdesekretariater</w:t>
      </w:r>
      <w:r w:rsidR="007F0473">
        <w:t xml:space="preserve">, områdesekretariatsledere </w:t>
      </w:r>
      <w:r>
        <w:t>m.v.</w:t>
      </w:r>
    </w:p>
    <w:p w:rsidR="00D53DB0" w:rsidRDefault="00D53DB0" w:rsidP="00673124"/>
    <w:p w:rsidR="00D53DB0" w:rsidRPr="00D53DB0" w:rsidRDefault="00D53DB0" w:rsidP="00D53DB0">
      <w:pPr>
        <w:rPr>
          <w:b/>
        </w:rPr>
      </w:pPr>
      <w:r w:rsidRPr="00D53DB0">
        <w:rPr>
          <w:b/>
        </w:rPr>
        <w:t>Beslutning:</w:t>
      </w:r>
    </w:p>
    <w:p w:rsidR="00D53DB0" w:rsidRPr="00673124" w:rsidRDefault="00D04852" w:rsidP="00673124">
      <w:r>
        <w:t>Status blev givet under pkt. 2.</w:t>
      </w:r>
    </w:p>
    <w:p w:rsidR="00D77F2F" w:rsidRDefault="00D77F2F" w:rsidP="00A14317"/>
    <w:p w:rsidR="00A14317" w:rsidRDefault="00A14317" w:rsidP="00A14317">
      <w:pPr>
        <w:rPr>
          <w:i/>
        </w:rPr>
      </w:pPr>
      <w:r w:rsidRPr="00E41821">
        <w:rPr>
          <w:i/>
        </w:rPr>
        <w:t>Bilag:</w:t>
      </w:r>
    </w:p>
    <w:p w:rsidR="009538AD" w:rsidRDefault="00890D53" w:rsidP="00B66CA5">
      <w:r>
        <w:t>Statuspapir</w:t>
      </w:r>
      <w:r w:rsidR="00CD33B4">
        <w:t xml:space="preserve"> pr. </w:t>
      </w:r>
      <w:r w:rsidR="00F41010">
        <w:t>19</w:t>
      </w:r>
      <w:r w:rsidR="003F6C24">
        <w:t xml:space="preserve">. juni </w:t>
      </w:r>
      <w:r w:rsidR="00CD33B4">
        <w:t>2013</w:t>
      </w:r>
      <w:r w:rsidR="00EA169E">
        <w:t xml:space="preserve"> (1</w:t>
      </w:r>
      <w:r w:rsidR="00924865">
        <w:t>3</w:t>
      </w:r>
      <w:r w:rsidR="00EA169E">
        <w:t>/</w:t>
      </w:r>
      <w:r w:rsidR="00924865">
        <w:t>8128</w:t>
      </w:r>
      <w:r w:rsidR="00EA169E">
        <w:t>)</w:t>
      </w:r>
    </w:p>
    <w:p w:rsidR="00B36155" w:rsidRDefault="00B36155" w:rsidP="00B36155">
      <w:pPr>
        <w:pStyle w:val="Overskrift2"/>
        <w:numPr>
          <w:ilvl w:val="0"/>
          <w:numId w:val="0"/>
        </w:numPr>
        <w:ind w:left="357"/>
        <w:rPr>
          <w:rFonts w:cs="Times New Roman"/>
          <w:b w:val="0"/>
          <w:bCs w:val="0"/>
          <w:iCs w:val="0"/>
          <w:szCs w:val="24"/>
        </w:rPr>
      </w:pPr>
    </w:p>
    <w:p w:rsidR="00864FA6" w:rsidRDefault="00864FA6" w:rsidP="00B36155">
      <w:pPr>
        <w:pStyle w:val="Overskrift1"/>
        <w:rPr>
          <w:rFonts w:cs="Times New Roman"/>
          <w:bCs w:val="0"/>
          <w:kern w:val="0"/>
          <w:sz w:val="20"/>
          <w:szCs w:val="24"/>
        </w:rPr>
      </w:pPr>
      <w:r w:rsidRPr="005774A9">
        <w:t>Eventuelt</w:t>
      </w:r>
      <w:r w:rsidR="00A14317" w:rsidRPr="005774A9">
        <w:t xml:space="preserve"> </w:t>
      </w:r>
      <w:r w:rsidR="00A14317" w:rsidRPr="005774A9">
        <w:rPr>
          <w:rFonts w:cs="Times New Roman"/>
          <w:bCs w:val="0"/>
          <w:kern w:val="0"/>
          <w:sz w:val="20"/>
          <w:szCs w:val="24"/>
        </w:rPr>
        <w:t xml:space="preserve">(kl. </w:t>
      </w:r>
      <w:r w:rsidR="000171F0">
        <w:rPr>
          <w:rFonts w:cs="Times New Roman"/>
          <w:bCs w:val="0"/>
          <w:kern w:val="0"/>
          <w:sz w:val="20"/>
          <w:szCs w:val="24"/>
        </w:rPr>
        <w:t>1</w:t>
      </w:r>
      <w:r w:rsidR="003F6C24">
        <w:rPr>
          <w:rFonts w:cs="Times New Roman"/>
          <w:bCs w:val="0"/>
          <w:kern w:val="0"/>
          <w:sz w:val="20"/>
          <w:szCs w:val="24"/>
        </w:rPr>
        <w:t>4</w:t>
      </w:r>
      <w:r w:rsidR="000171F0">
        <w:rPr>
          <w:rFonts w:cs="Times New Roman"/>
          <w:bCs w:val="0"/>
          <w:kern w:val="0"/>
          <w:sz w:val="20"/>
          <w:szCs w:val="24"/>
        </w:rPr>
        <w:t>.</w:t>
      </w:r>
      <w:r w:rsidR="003F6C24">
        <w:rPr>
          <w:rFonts w:cs="Times New Roman"/>
          <w:bCs w:val="0"/>
          <w:kern w:val="0"/>
          <w:sz w:val="20"/>
          <w:szCs w:val="24"/>
        </w:rPr>
        <w:t>55</w:t>
      </w:r>
      <w:r w:rsidR="000171F0">
        <w:rPr>
          <w:rFonts w:cs="Times New Roman"/>
          <w:bCs w:val="0"/>
          <w:kern w:val="0"/>
          <w:sz w:val="20"/>
          <w:szCs w:val="24"/>
        </w:rPr>
        <w:t>-1</w:t>
      </w:r>
      <w:r w:rsidR="003F6C24">
        <w:rPr>
          <w:rFonts w:cs="Times New Roman"/>
          <w:bCs w:val="0"/>
          <w:kern w:val="0"/>
          <w:sz w:val="20"/>
          <w:szCs w:val="24"/>
        </w:rPr>
        <w:t>5</w:t>
      </w:r>
      <w:r w:rsidR="000171F0">
        <w:rPr>
          <w:rFonts w:cs="Times New Roman"/>
          <w:bCs w:val="0"/>
          <w:kern w:val="0"/>
          <w:sz w:val="20"/>
          <w:szCs w:val="24"/>
        </w:rPr>
        <w:t>.</w:t>
      </w:r>
      <w:r w:rsidR="003F6C24">
        <w:rPr>
          <w:rFonts w:cs="Times New Roman"/>
          <w:bCs w:val="0"/>
          <w:kern w:val="0"/>
          <w:sz w:val="20"/>
          <w:szCs w:val="24"/>
        </w:rPr>
        <w:t>00</w:t>
      </w:r>
      <w:r w:rsidR="00A14317" w:rsidRPr="005774A9">
        <w:rPr>
          <w:rFonts w:cs="Times New Roman"/>
          <w:bCs w:val="0"/>
          <w:kern w:val="0"/>
          <w:sz w:val="20"/>
          <w:szCs w:val="24"/>
        </w:rPr>
        <w:t>)</w:t>
      </w:r>
    </w:p>
    <w:p w:rsidR="00D04852" w:rsidRDefault="00D04852" w:rsidP="00D04852"/>
    <w:p w:rsidR="00D04852" w:rsidRPr="00D04852" w:rsidRDefault="00D04852" w:rsidP="00D04852">
      <w:r>
        <w:t>Jette ønskede alle en god sommer.</w:t>
      </w:r>
    </w:p>
    <w:p w:rsidR="005F2909" w:rsidRDefault="005F2909" w:rsidP="005F2909">
      <w:pPr>
        <w:ind w:left="357"/>
      </w:pPr>
    </w:p>
    <w:p w:rsidR="00FE2D22" w:rsidRDefault="00FE2D22" w:rsidP="00FE2D22">
      <w:pPr>
        <w:rPr>
          <w:sz w:val="24"/>
        </w:rPr>
      </w:pPr>
    </w:p>
    <w:p w:rsidR="00FA3163" w:rsidRPr="00FA3163" w:rsidRDefault="00FA3163" w:rsidP="00B66CA5">
      <w:pPr>
        <w:rPr>
          <w:sz w:val="24"/>
        </w:rPr>
      </w:pPr>
    </w:p>
    <w:p w:rsidR="00FA3163" w:rsidRPr="00744F9E" w:rsidRDefault="00FA3163" w:rsidP="00B66CA5">
      <w:pPr>
        <w:rPr>
          <w:b/>
          <w:sz w:val="24"/>
        </w:rPr>
      </w:pPr>
    </w:p>
    <w:sectPr w:rsidR="00FA3163" w:rsidRPr="00744F9E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75" w:rsidRDefault="00935D75">
      <w:r>
        <w:separator/>
      </w:r>
    </w:p>
  </w:endnote>
  <w:endnote w:type="continuationSeparator" w:id="0">
    <w:p w:rsidR="00935D75" w:rsidRDefault="0093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8358B3" w:rsidRDefault="000A4208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06089C">
      <w:rPr>
        <w:rStyle w:val="Sidetal"/>
        <w:noProof/>
        <w:sz w:val="14"/>
        <w:szCs w:val="14"/>
      </w:rPr>
      <w:t>5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06089C">
      <w:rPr>
        <w:rStyle w:val="Sidetal"/>
        <w:noProof/>
        <w:sz w:val="14"/>
        <w:szCs w:val="14"/>
      </w:rPr>
      <w:t>5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167BAE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A4208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0A4208" w:rsidRDefault="000A4208" w:rsidP="00A56204">
                                <w:pPr>
                                  <w:pStyle w:val="Template-Forvaltning"/>
                                </w:pPr>
                                <w:bookmarkStart w:id="7" w:name="bmkForvaltning"/>
                                <w:bookmarkStart w:id="8" w:name="DIF_bmkForvaltning"/>
                                <w:r>
                                  <w:t>Center for Ledelse og Personale</w:t>
                                </w:r>
                                <w:bookmarkEnd w:id="7"/>
                              </w:p>
                              <w:p w:rsidR="000A4208" w:rsidRPr="00604783" w:rsidRDefault="000A4208" w:rsidP="00A56204">
                                <w:pPr>
                                  <w:pStyle w:val="Template-Afdeling"/>
                                </w:pPr>
                                <w:bookmarkStart w:id="9" w:name="DIF_bmkAfdelingsnavn"/>
                                <w:bookmarkEnd w:id="8"/>
                              </w:p>
                              <w:p w:rsidR="000A4208" w:rsidRDefault="000A4208" w:rsidP="00A56204">
                                <w:pPr>
                                  <w:pStyle w:val="Template-StregForvaltning"/>
                                </w:pPr>
                                <w:bookmarkStart w:id="10" w:name="bmkLineTop"/>
                                <w:bookmarkEnd w:id="9"/>
                              </w:p>
                              <w:bookmarkEnd w:id="10"/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</w:p>
                              <w:p w:rsidR="000A4208" w:rsidRDefault="000A4208" w:rsidP="00B20DAF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</w:t>
                                </w:r>
                                <w:bookmarkEnd w:id="12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5" w:name="SD_OFF_www"/>
                                <w:bookmarkStart w:id="16" w:name="DIF_SD_OFF_www"/>
                                <w:bookmarkEnd w:id="14"/>
                                <w:r>
                                  <w:t>intranet.albertslund.net/Startmenu/Okonomicentret.aspx</w:t>
                                </w:r>
                                <w:bookmarkEnd w:id="15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7" w:name="bmkFirmaEmail"/>
                                <w:bookmarkStart w:id="18" w:name="DIF_bmkFirmaEmail"/>
                                <w:bookmarkEnd w:id="16"/>
                                <w:r>
                                  <w:t>oc-okonomi@albertslund.dk</w:t>
                                </w:r>
                                <w:bookmarkEnd w:id="17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9" w:name="bmkFirmaTelefon"/>
                                <w:bookmarkStart w:id="20" w:name="bmkFirmaFax"/>
                                <w:bookmarkEnd w:id="18"/>
                                <w:bookmarkEnd w:id="19"/>
                                <w:bookmarkEnd w:id="20"/>
                              </w:p>
                              <w:p w:rsidR="000A4208" w:rsidRDefault="000A4208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A4208" w:rsidRDefault="000A4208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A4208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0A4208" w:rsidRDefault="000A4208" w:rsidP="00A56204">
                          <w:pPr>
                            <w:pStyle w:val="Template-Forvaltning"/>
                          </w:pPr>
                          <w:bookmarkStart w:id="21" w:name="bmkForvaltning"/>
                          <w:bookmarkStart w:id="22" w:name="DIF_bmkForvaltning"/>
                          <w:r>
                            <w:t>Center for Ledelse og Personale</w:t>
                          </w:r>
                          <w:bookmarkEnd w:id="21"/>
                        </w:p>
                        <w:p w:rsidR="000A4208" w:rsidRPr="00604783" w:rsidRDefault="000A4208" w:rsidP="00A56204">
                          <w:pPr>
                            <w:pStyle w:val="Template-Afdeling"/>
                          </w:pPr>
                          <w:bookmarkStart w:id="23" w:name="DIF_bmkAfdelingsnavn"/>
                          <w:bookmarkEnd w:id="22"/>
                        </w:p>
                        <w:p w:rsidR="000A4208" w:rsidRDefault="000A4208" w:rsidP="00A56204">
                          <w:pPr>
                            <w:pStyle w:val="Template-StregForvaltning"/>
                          </w:pPr>
                          <w:bookmarkStart w:id="24" w:name="bmkLineTop"/>
                          <w:bookmarkEnd w:id="23"/>
                        </w:p>
                        <w:bookmarkEnd w:id="24"/>
                        <w:p w:rsidR="000A4208" w:rsidRDefault="000A4208" w:rsidP="00B20DAF">
                          <w:pPr>
                            <w:pStyle w:val="Template-SpacerLille"/>
                          </w:pPr>
                        </w:p>
                        <w:p w:rsidR="000A4208" w:rsidRDefault="000A4208" w:rsidP="00B20DAF">
                          <w:pPr>
                            <w:pStyle w:val="Template-AdresseFed"/>
                          </w:pPr>
                          <w:bookmarkStart w:id="25" w:name="bmkFirma"/>
                          <w:r>
                            <w:t>Albertslund Kommune</w:t>
                          </w:r>
                          <w:bookmarkEnd w:id="25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6" w:name="bmkStreet"/>
                          <w:r>
                            <w:t>Nordmarks Allé</w:t>
                          </w:r>
                          <w:bookmarkEnd w:id="26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7" w:name="bmkPostBy"/>
                          <w:r>
                            <w:t>2620 Albertslund</w:t>
                          </w:r>
                          <w:bookmarkEnd w:id="27"/>
                        </w:p>
                        <w:p w:rsidR="000A4208" w:rsidRDefault="000A4208" w:rsidP="00B20DAF">
                          <w:pPr>
                            <w:pStyle w:val="Template-SpacerLille"/>
                          </w:pPr>
                          <w:bookmarkStart w:id="28" w:name="bmkMailSpacer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9" w:name="SD_OFF_www"/>
                          <w:bookmarkStart w:id="30" w:name="DIF_SD_OFF_www"/>
                          <w:bookmarkEnd w:id="28"/>
                          <w:r>
                            <w:t>intranet.albertslund.net/Startmenu/Okonomicentret.aspx</w:t>
                          </w:r>
                          <w:bookmarkEnd w:id="29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31" w:name="bmkFirmaEmail"/>
                          <w:bookmarkStart w:id="32" w:name="DIF_bmkFirmaEmail"/>
                          <w:bookmarkEnd w:id="30"/>
                          <w:r>
                            <w:t>oc-okonomi@albertslund.dk</w:t>
                          </w:r>
                          <w:bookmarkEnd w:id="31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33" w:name="bmkFirmaTelefon"/>
                          <w:bookmarkStart w:id="34" w:name="bmkFirmaFax"/>
                          <w:bookmarkEnd w:id="32"/>
                          <w:bookmarkEnd w:id="33"/>
                          <w:bookmarkEnd w:id="34"/>
                        </w:p>
                        <w:p w:rsidR="000A4208" w:rsidRDefault="000A4208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0A4208" w:rsidRDefault="000A4208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A4208" w:rsidRDefault="000A4208" w:rsidP="00ED2DAC">
    <w:pPr>
      <w:pStyle w:val="Sidefod"/>
    </w:pPr>
  </w:p>
  <w:p w:rsidR="000A4208" w:rsidRDefault="000A4208" w:rsidP="00ED2DAC">
    <w:pPr>
      <w:pStyle w:val="Sidefod"/>
    </w:pPr>
  </w:p>
  <w:p w:rsidR="000A4208" w:rsidRPr="00ED2DAC" w:rsidRDefault="000A4208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75" w:rsidRDefault="00935D75">
      <w:r>
        <w:separator/>
      </w:r>
    </w:p>
  </w:footnote>
  <w:footnote w:type="continuationSeparator" w:id="0">
    <w:p w:rsidR="00935D75" w:rsidRDefault="0093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D53DB0" w:rsidP="006C5684">
    <w:pPr>
      <w:pStyle w:val="Sidehoved"/>
      <w:spacing w:before="80"/>
    </w:pPr>
    <w:r>
      <w:t>Referat</w:t>
    </w:r>
  </w:p>
  <w:p w:rsidR="000A4208" w:rsidRPr="0078681E" w:rsidRDefault="00167BAE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0A4208" w:rsidRDefault="000A4208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A56204" w:rsidRDefault="00167BAE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D53DB0">
                            <w:t>2</w:t>
                          </w:r>
                          <w:r w:rsidR="00516065">
                            <w:t>8</w:t>
                          </w:r>
                          <w:r>
                            <w:t xml:space="preserve">. </w:t>
                          </w:r>
                          <w:r w:rsidR="00860E8D">
                            <w:t>juni</w:t>
                          </w:r>
                          <w:r w:rsidR="0077126D">
                            <w:t xml:space="preserve"> </w:t>
                          </w:r>
                          <w:r>
                            <w:t xml:space="preserve"> 2013</w:t>
                          </w:r>
                          <w:bookmarkEnd w:id="2"/>
                        </w:p>
                        <w:p w:rsidR="000A4208" w:rsidRDefault="000A4208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3"/>
                          <w:bookmarkEnd w:id="4"/>
                          <w:r>
                            <w:t>13/</w:t>
                          </w:r>
                          <w:r w:rsidR="00E23F91">
                            <w:t>8128</w:t>
                          </w:r>
                        </w:p>
                        <w:p w:rsidR="000A4208" w:rsidRPr="008358B3" w:rsidRDefault="000A4208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0A4208" w:rsidRDefault="000A4208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D53DB0">
                      <w:t>2</w:t>
                    </w:r>
                    <w:r w:rsidR="00516065">
                      <w:t>8</w:t>
                    </w:r>
                    <w:r>
                      <w:t xml:space="preserve">. </w:t>
                    </w:r>
                    <w:r w:rsidR="00860E8D">
                      <w:t>juni</w:t>
                    </w:r>
                    <w:r w:rsidR="0077126D">
                      <w:t xml:space="preserve"> </w:t>
                    </w:r>
                    <w:r>
                      <w:t xml:space="preserve"> 2013</w:t>
                    </w:r>
                    <w:bookmarkEnd w:id="7"/>
                  </w:p>
                  <w:p w:rsidR="000A4208" w:rsidRDefault="000A4208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8"/>
                    <w:bookmarkEnd w:id="9"/>
                    <w:r>
                      <w:t>13/</w:t>
                    </w:r>
                    <w:r w:rsidR="00E23F91">
                      <w:t>8128</w:t>
                    </w:r>
                  </w:p>
                  <w:p w:rsidR="000A4208" w:rsidRPr="008358B3" w:rsidRDefault="000A4208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>
                      <w:rPr>
                        <w:b w:val="0"/>
                      </w:rPr>
                      <w:t>pec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D53DB0">
      <w:t>Referat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0A4208" w:rsidRDefault="000A4208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28167EE"/>
    <w:multiLevelType w:val="hybridMultilevel"/>
    <w:tmpl w:val="3F96DB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90A2A"/>
    <w:multiLevelType w:val="hybridMultilevel"/>
    <w:tmpl w:val="90966CF6"/>
    <w:lvl w:ilvl="0" w:tplc="12F82C6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31C9297C"/>
    <w:multiLevelType w:val="multilevel"/>
    <w:tmpl w:val="3C32AF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6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00580"/>
    <w:rsid w:val="00004E68"/>
    <w:rsid w:val="00007A19"/>
    <w:rsid w:val="00015468"/>
    <w:rsid w:val="00015FD6"/>
    <w:rsid w:val="000171F0"/>
    <w:rsid w:val="00024113"/>
    <w:rsid w:val="00024F65"/>
    <w:rsid w:val="00036E46"/>
    <w:rsid w:val="00037C16"/>
    <w:rsid w:val="00037F17"/>
    <w:rsid w:val="00042BBF"/>
    <w:rsid w:val="00043996"/>
    <w:rsid w:val="000536AD"/>
    <w:rsid w:val="0005504B"/>
    <w:rsid w:val="0006089C"/>
    <w:rsid w:val="00063197"/>
    <w:rsid w:val="00073065"/>
    <w:rsid w:val="00075A8D"/>
    <w:rsid w:val="000813C7"/>
    <w:rsid w:val="00083B39"/>
    <w:rsid w:val="000978F4"/>
    <w:rsid w:val="000A2CF2"/>
    <w:rsid w:val="000A4208"/>
    <w:rsid w:val="000A6F49"/>
    <w:rsid w:val="000B4156"/>
    <w:rsid w:val="000B5243"/>
    <w:rsid w:val="000B765C"/>
    <w:rsid w:val="000D0815"/>
    <w:rsid w:val="000D214C"/>
    <w:rsid w:val="000D4FEA"/>
    <w:rsid w:val="000D79CE"/>
    <w:rsid w:val="000E4AED"/>
    <w:rsid w:val="000F2D1B"/>
    <w:rsid w:val="000F387E"/>
    <w:rsid w:val="000F3D52"/>
    <w:rsid w:val="000F6617"/>
    <w:rsid w:val="00103777"/>
    <w:rsid w:val="001120BA"/>
    <w:rsid w:val="00136D9E"/>
    <w:rsid w:val="001411BF"/>
    <w:rsid w:val="00143529"/>
    <w:rsid w:val="001435D7"/>
    <w:rsid w:val="001475F5"/>
    <w:rsid w:val="00156266"/>
    <w:rsid w:val="00167BAE"/>
    <w:rsid w:val="00176297"/>
    <w:rsid w:val="00191FB0"/>
    <w:rsid w:val="00194711"/>
    <w:rsid w:val="001964DF"/>
    <w:rsid w:val="001B391D"/>
    <w:rsid w:val="001C06F9"/>
    <w:rsid w:val="001C31F6"/>
    <w:rsid w:val="001C623C"/>
    <w:rsid w:val="001F11CF"/>
    <w:rsid w:val="00217AAB"/>
    <w:rsid w:val="00223640"/>
    <w:rsid w:val="002264C7"/>
    <w:rsid w:val="00243378"/>
    <w:rsid w:val="00245DCE"/>
    <w:rsid w:val="0024633D"/>
    <w:rsid w:val="00246B9B"/>
    <w:rsid w:val="00253AFF"/>
    <w:rsid w:val="00270B98"/>
    <w:rsid w:val="00271872"/>
    <w:rsid w:val="0027526E"/>
    <w:rsid w:val="00284269"/>
    <w:rsid w:val="00285CFD"/>
    <w:rsid w:val="0029256E"/>
    <w:rsid w:val="002959C1"/>
    <w:rsid w:val="002B326E"/>
    <w:rsid w:val="002C2604"/>
    <w:rsid w:val="002C2AD6"/>
    <w:rsid w:val="002C4174"/>
    <w:rsid w:val="002C4CD1"/>
    <w:rsid w:val="002E508C"/>
    <w:rsid w:val="002E59BD"/>
    <w:rsid w:val="002F3F0B"/>
    <w:rsid w:val="002F49D6"/>
    <w:rsid w:val="002F50C0"/>
    <w:rsid w:val="00302EE1"/>
    <w:rsid w:val="00303C9C"/>
    <w:rsid w:val="00305F4C"/>
    <w:rsid w:val="00320B7C"/>
    <w:rsid w:val="003230FA"/>
    <w:rsid w:val="00324044"/>
    <w:rsid w:val="0032588C"/>
    <w:rsid w:val="00335A4D"/>
    <w:rsid w:val="00355239"/>
    <w:rsid w:val="00370423"/>
    <w:rsid w:val="003748C3"/>
    <w:rsid w:val="00395292"/>
    <w:rsid w:val="003A1A5D"/>
    <w:rsid w:val="003A48A9"/>
    <w:rsid w:val="003D0DD7"/>
    <w:rsid w:val="003D5674"/>
    <w:rsid w:val="003E0A78"/>
    <w:rsid w:val="003E3A9F"/>
    <w:rsid w:val="003E41F4"/>
    <w:rsid w:val="003E5049"/>
    <w:rsid w:val="003E54DA"/>
    <w:rsid w:val="003F501A"/>
    <w:rsid w:val="003F6C24"/>
    <w:rsid w:val="0040504B"/>
    <w:rsid w:val="00406AF8"/>
    <w:rsid w:val="00417A00"/>
    <w:rsid w:val="0042147B"/>
    <w:rsid w:val="00423304"/>
    <w:rsid w:val="004243AE"/>
    <w:rsid w:val="004248CF"/>
    <w:rsid w:val="004256F9"/>
    <w:rsid w:val="00431B5D"/>
    <w:rsid w:val="0044553D"/>
    <w:rsid w:val="00450E9B"/>
    <w:rsid w:val="0045486D"/>
    <w:rsid w:val="004638BC"/>
    <w:rsid w:val="00485679"/>
    <w:rsid w:val="00493463"/>
    <w:rsid w:val="00493E73"/>
    <w:rsid w:val="004A440E"/>
    <w:rsid w:val="004B5DC3"/>
    <w:rsid w:val="004B6195"/>
    <w:rsid w:val="004C5CC1"/>
    <w:rsid w:val="004D0B9D"/>
    <w:rsid w:val="004D65E1"/>
    <w:rsid w:val="004E0FAE"/>
    <w:rsid w:val="004E4410"/>
    <w:rsid w:val="004F5284"/>
    <w:rsid w:val="00500FE1"/>
    <w:rsid w:val="00510B1A"/>
    <w:rsid w:val="00512CED"/>
    <w:rsid w:val="00516065"/>
    <w:rsid w:val="00516E63"/>
    <w:rsid w:val="0052046E"/>
    <w:rsid w:val="00520ADB"/>
    <w:rsid w:val="00522A7A"/>
    <w:rsid w:val="00525636"/>
    <w:rsid w:val="005301FB"/>
    <w:rsid w:val="00530967"/>
    <w:rsid w:val="00552E14"/>
    <w:rsid w:val="00567CF8"/>
    <w:rsid w:val="00576927"/>
    <w:rsid w:val="005774A9"/>
    <w:rsid w:val="005917B0"/>
    <w:rsid w:val="005A685B"/>
    <w:rsid w:val="005A7B76"/>
    <w:rsid w:val="005B1804"/>
    <w:rsid w:val="005B3450"/>
    <w:rsid w:val="005B6A19"/>
    <w:rsid w:val="005B6CBB"/>
    <w:rsid w:val="005B7EC1"/>
    <w:rsid w:val="005C1D7B"/>
    <w:rsid w:val="005E0D31"/>
    <w:rsid w:val="005F2909"/>
    <w:rsid w:val="005F41F6"/>
    <w:rsid w:val="006118F6"/>
    <w:rsid w:val="00613F67"/>
    <w:rsid w:val="0062396D"/>
    <w:rsid w:val="00624B96"/>
    <w:rsid w:val="00640C9B"/>
    <w:rsid w:val="00652B8F"/>
    <w:rsid w:val="00654E4B"/>
    <w:rsid w:val="0066115C"/>
    <w:rsid w:val="006613E2"/>
    <w:rsid w:val="0066347C"/>
    <w:rsid w:val="00665F85"/>
    <w:rsid w:val="00673124"/>
    <w:rsid w:val="00693A0E"/>
    <w:rsid w:val="006964D8"/>
    <w:rsid w:val="006A18D4"/>
    <w:rsid w:val="006A2F08"/>
    <w:rsid w:val="006A7AC1"/>
    <w:rsid w:val="006B44E2"/>
    <w:rsid w:val="006C5684"/>
    <w:rsid w:val="006C59AA"/>
    <w:rsid w:val="006D7393"/>
    <w:rsid w:val="006E35D4"/>
    <w:rsid w:val="006E3B35"/>
    <w:rsid w:val="006E7682"/>
    <w:rsid w:val="006E7D50"/>
    <w:rsid w:val="006E7E78"/>
    <w:rsid w:val="006F04AE"/>
    <w:rsid w:val="006F4F2C"/>
    <w:rsid w:val="006F6BFF"/>
    <w:rsid w:val="006F769A"/>
    <w:rsid w:val="007062A9"/>
    <w:rsid w:val="007110A7"/>
    <w:rsid w:val="00713114"/>
    <w:rsid w:val="007203D8"/>
    <w:rsid w:val="007248E3"/>
    <w:rsid w:val="00744F9E"/>
    <w:rsid w:val="00745167"/>
    <w:rsid w:val="007543AB"/>
    <w:rsid w:val="007563BF"/>
    <w:rsid w:val="00756D2B"/>
    <w:rsid w:val="007608D1"/>
    <w:rsid w:val="0077126D"/>
    <w:rsid w:val="00777BC9"/>
    <w:rsid w:val="0078077D"/>
    <w:rsid w:val="00784337"/>
    <w:rsid w:val="0078681E"/>
    <w:rsid w:val="00787974"/>
    <w:rsid w:val="00797F9F"/>
    <w:rsid w:val="007C4D57"/>
    <w:rsid w:val="007C5565"/>
    <w:rsid w:val="007E3DE5"/>
    <w:rsid w:val="007E77F1"/>
    <w:rsid w:val="007F0473"/>
    <w:rsid w:val="00805197"/>
    <w:rsid w:val="00806169"/>
    <w:rsid w:val="00806420"/>
    <w:rsid w:val="00806F80"/>
    <w:rsid w:val="0081222A"/>
    <w:rsid w:val="00820AC4"/>
    <w:rsid w:val="008210A5"/>
    <w:rsid w:val="0082212D"/>
    <w:rsid w:val="00823706"/>
    <w:rsid w:val="008358B3"/>
    <w:rsid w:val="00844104"/>
    <w:rsid w:val="00851998"/>
    <w:rsid w:val="0085412B"/>
    <w:rsid w:val="008567E1"/>
    <w:rsid w:val="00857391"/>
    <w:rsid w:val="00860E8D"/>
    <w:rsid w:val="00863CA7"/>
    <w:rsid w:val="00864FA6"/>
    <w:rsid w:val="0086799D"/>
    <w:rsid w:val="0088333C"/>
    <w:rsid w:val="0089075F"/>
    <w:rsid w:val="00890D53"/>
    <w:rsid w:val="00897ECE"/>
    <w:rsid w:val="008E3E38"/>
    <w:rsid w:val="008E5B7B"/>
    <w:rsid w:val="008E697D"/>
    <w:rsid w:val="008F18C7"/>
    <w:rsid w:val="008F4836"/>
    <w:rsid w:val="00902888"/>
    <w:rsid w:val="00903BE5"/>
    <w:rsid w:val="009063F5"/>
    <w:rsid w:val="0091421B"/>
    <w:rsid w:val="00924865"/>
    <w:rsid w:val="0092659A"/>
    <w:rsid w:val="00935D75"/>
    <w:rsid w:val="00937B92"/>
    <w:rsid w:val="00940C0D"/>
    <w:rsid w:val="009538AD"/>
    <w:rsid w:val="00966242"/>
    <w:rsid w:val="009772F8"/>
    <w:rsid w:val="00986D8C"/>
    <w:rsid w:val="00993A9B"/>
    <w:rsid w:val="00994083"/>
    <w:rsid w:val="009957BF"/>
    <w:rsid w:val="00995A89"/>
    <w:rsid w:val="009A0A42"/>
    <w:rsid w:val="009A4D06"/>
    <w:rsid w:val="009D61A2"/>
    <w:rsid w:val="009E3D4E"/>
    <w:rsid w:val="009F06C1"/>
    <w:rsid w:val="009F3F58"/>
    <w:rsid w:val="009F54D2"/>
    <w:rsid w:val="00A02862"/>
    <w:rsid w:val="00A125E4"/>
    <w:rsid w:val="00A12F0B"/>
    <w:rsid w:val="00A14317"/>
    <w:rsid w:val="00A23D70"/>
    <w:rsid w:val="00A24A1C"/>
    <w:rsid w:val="00A24B26"/>
    <w:rsid w:val="00A35ED0"/>
    <w:rsid w:val="00A4168D"/>
    <w:rsid w:val="00A43456"/>
    <w:rsid w:val="00A5338C"/>
    <w:rsid w:val="00A55B63"/>
    <w:rsid w:val="00A56204"/>
    <w:rsid w:val="00A81ADB"/>
    <w:rsid w:val="00A82579"/>
    <w:rsid w:val="00A83CAE"/>
    <w:rsid w:val="00A941C2"/>
    <w:rsid w:val="00A97364"/>
    <w:rsid w:val="00AA1DEF"/>
    <w:rsid w:val="00AA2C82"/>
    <w:rsid w:val="00AA69FC"/>
    <w:rsid w:val="00AA6DAB"/>
    <w:rsid w:val="00AB6C7F"/>
    <w:rsid w:val="00AC32DC"/>
    <w:rsid w:val="00AC539D"/>
    <w:rsid w:val="00AC54AB"/>
    <w:rsid w:val="00AD04AF"/>
    <w:rsid w:val="00AE5019"/>
    <w:rsid w:val="00B060BF"/>
    <w:rsid w:val="00B12533"/>
    <w:rsid w:val="00B151AB"/>
    <w:rsid w:val="00B20DAF"/>
    <w:rsid w:val="00B32829"/>
    <w:rsid w:val="00B36155"/>
    <w:rsid w:val="00B365C8"/>
    <w:rsid w:val="00B55DAD"/>
    <w:rsid w:val="00B61B27"/>
    <w:rsid w:val="00B62CBE"/>
    <w:rsid w:val="00B66CA5"/>
    <w:rsid w:val="00B70C30"/>
    <w:rsid w:val="00BA1D60"/>
    <w:rsid w:val="00BA3C77"/>
    <w:rsid w:val="00BA4CF3"/>
    <w:rsid w:val="00BA6E6B"/>
    <w:rsid w:val="00BC332C"/>
    <w:rsid w:val="00BC4384"/>
    <w:rsid w:val="00BC628D"/>
    <w:rsid w:val="00BE3F93"/>
    <w:rsid w:val="00BE44B9"/>
    <w:rsid w:val="00BF1782"/>
    <w:rsid w:val="00BF7399"/>
    <w:rsid w:val="00C02D80"/>
    <w:rsid w:val="00C05476"/>
    <w:rsid w:val="00C07772"/>
    <w:rsid w:val="00C144B6"/>
    <w:rsid w:val="00C1562E"/>
    <w:rsid w:val="00C23B86"/>
    <w:rsid w:val="00C30B0E"/>
    <w:rsid w:val="00C359E1"/>
    <w:rsid w:val="00C36F0F"/>
    <w:rsid w:val="00C4321C"/>
    <w:rsid w:val="00C43DE9"/>
    <w:rsid w:val="00C45CE9"/>
    <w:rsid w:val="00C473AF"/>
    <w:rsid w:val="00C50566"/>
    <w:rsid w:val="00C51F7E"/>
    <w:rsid w:val="00C65923"/>
    <w:rsid w:val="00C762CB"/>
    <w:rsid w:val="00C847CC"/>
    <w:rsid w:val="00C945B2"/>
    <w:rsid w:val="00C969C5"/>
    <w:rsid w:val="00CC2E76"/>
    <w:rsid w:val="00CD33B4"/>
    <w:rsid w:val="00CD3EE0"/>
    <w:rsid w:val="00CE17F2"/>
    <w:rsid w:val="00CE35B6"/>
    <w:rsid w:val="00CE56A3"/>
    <w:rsid w:val="00CE5C0C"/>
    <w:rsid w:val="00D04852"/>
    <w:rsid w:val="00D16145"/>
    <w:rsid w:val="00D2293C"/>
    <w:rsid w:val="00D27A54"/>
    <w:rsid w:val="00D31E3A"/>
    <w:rsid w:val="00D4292F"/>
    <w:rsid w:val="00D431DA"/>
    <w:rsid w:val="00D45F16"/>
    <w:rsid w:val="00D53DB0"/>
    <w:rsid w:val="00D60DFD"/>
    <w:rsid w:val="00D6360E"/>
    <w:rsid w:val="00D66002"/>
    <w:rsid w:val="00D77F2F"/>
    <w:rsid w:val="00D87DF5"/>
    <w:rsid w:val="00D945AA"/>
    <w:rsid w:val="00D964BC"/>
    <w:rsid w:val="00D9665E"/>
    <w:rsid w:val="00D97C01"/>
    <w:rsid w:val="00DA097B"/>
    <w:rsid w:val="00DA1501"/>
    <w:rsid w:val="00DB0374"/>
    <w:rsid w:val="00DB2D56"/>
    <w:rsid w:val="00DB4400"/>
    <w:rsid w:val="00DB4F38"/>
    <w:rsid w:val="00DC1D72"/>
    <w:rsid w:val="00DC2F4E"/>
    <w:rsid w:val="00DD6A76"/>
    <w:rsid w:val="00DD6E46"/>
    <w:rsid w:val="00DE22FE"/>
    <w:rsid w:val="00DE4178"/>
    <w:rsid w:val="00DE7039"/>
    <w:rsid w:val="00DF07B9"/>
    <w:rsid w:val="00DF1048"/>
    <w:rsid w:val="00DF35F0"/>
    <w:rsid w:val="00DF664B"/>
    <w:rsid w:val="00DF7E01"/>
    <w:rsid w:val="00E23F91"/>
    <w:rsid w:val="00E359A2"/>
    <w:rsid w:val="00E37C22"/>
    <w:rsid w:val="00E41821"/>
    <w:rsid w:val="00E44D73"/>
    <w:rsid w:val="00E55433"/>
    <w:rsid w:val="00E57D15"/>
    <w:rsid w:val="00E64035"/>
    <w:rsid w:val="00E64564"/>
    <w:rsid w:val="00E645C5"/>
    <w:rsid w:val="00E7389E"/>
    <w:rsid w:val="00E92507"/>
    <w:rsid w:val="00E92CF9"/>
    <w:rsid w:val="00EA169E"/>
    <w:rsid w:val="00EB39E8"/>
    <w:rsid w:val="00EB7FC8"/>
    <w:rsid w:val="00EC00E7"/>
    <w:rsid w:val="00EC4341"/>
    <w:rsid w:val="00EC6EF8"/>
    <w:rsid w:val="00ED1054"/>
    <w:rsid w:val="00ED2DAC"/>
    <w:rsid w:val="00EE3359"/>
    <w:rsid w:val="00EE483C"/>
    <w:rsid w:val="00EE619D"/>
    <w:rsid w:val="00EF4236"/>
    <w:rsid w:val="00EF65CA"/>
    <w:rsid w:val="00F00543"/>
    <w:rsid w:val="00F039C5"/>
    <w:rsid w:val="00F3674F"/>
    <w:rsid w:val="00F41010"/>
    <w:rsid w:val="00F52BAC"/>
    <w:rsid w:val="00F5389F"/>
    <w:rsid w:val="00F5683B"/>
    <w:rsid w:val="00F648AD"/>
    <w:rsid w:val="00F741F9"/>
    <w:rsid w:val="00F945CB"/>
    <w:rsid w:val="00FA3163"/>
    <w:rsid w:val="00FB1192"/>
    <w:rsid w:val="00FC65C8"/>
    <w:rsid w:val="00FC6A27"/>
    <w:rsid w:val="00FD05F1"/>
    <w:rsid w:val="00FE2D22"/>
    <w:rsid w:val="00FE6041"/>
    <w:rsid w:val="00FE615D"/>
    <w:rsid w:val="00FF26D9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2"/>
      </w:numPr>
    </w:pPr>
  </w:style>
  <w:style w:type="numbering" w:styleId="1ai">
    <w:name w:val="Outline List 1"/>
    <w:basedOn w:val="Ingenoversigt"/>
    <w:semiHidden/>
    <w:rsid w:val="0044553D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4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2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3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4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5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6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7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1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15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2"/>
      </w:numPr>
    </w:pPr>
  </w:style>
  <w:style w:type="numbering" w:styleId="1ai">
    <w:name w:val="Outline List 1"/>
    <w:basedOn w:val="Ingenoversigt"/>
    <w:semiHidden/>
    <w:rsid w:val="0044553D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4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2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3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4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5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6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7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1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15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4CBB-5426-4D11-BF80-95463AC5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2013-06-27T10:05:00Z</cp:lastPrinted>
  <dcterms:created xsi:type="dcterms:W3CDTF">2014-07-11T07:36:00Z</dcterms:created>
  <dcterms:modified xsi:type="dcterms:W3CDTF">2014-07-11T07:36:00Z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